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 Powerhouse Duo: A Strategic Validation and Expansion of the Max-Optimal Australia Migration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validation and strategic expansion of the 'Max-Optimal Australia Migration Strategy' for a professional couple comprising a Marketing Specialist and a Graphic Designer. The central premise of the strategy—presenting the applicants as a synergistic 'Brand Powerhouse Duo'—is assessed as highly viable and compelling. However, the initial state nomination target requires a critical and decisive pivot.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concludes that the proposed pathway through New South Wales (NSW) carries an unacceptably high risk of failure due to the applicants' occupations not being listed on the state's official skilled occupation lists. Consequently, this report outlines a definitive strategic pivot towards the State of Victoria, specifically targeting the Skilled Work Regional (Provisional) visa (subclass 491). This recommended pathway offers a significantly higher probability of success by maximising the applicants' points score and, most critically, aligning their unique value proposition with Victoria's explicit economic priorities.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 Powerhouse Duo' narrative is validated as a powerful framing device that transforms the application from two individual skilled migrants into a single, high-value economic unit capable of acting as a force multiplier for regional businesses. The report systematically expands upon the four proposed strategic advantage layers, demonstrating their direct and tangible alignment with Victorian and Australian government policy: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 &amp; Tech:</w:t>
      </w:r>
      <w:r w:rsidDel="00000000" w:rsidR="00000000" w:rsidRPr="00000000">
        <w:rPr>
          <w:rFonts w:ascii="Google Sans Text" w:cs="Google Sans Text" w:eastAsia="Google Sans Text" w:hAnsi="Google Sans Text"/>
          <w:color w:val="1b1c1d"/>
          <w:rtl w:val="0"/>
        </w:rPr>
        <w:t xml:space="preserve"> The couple's skills directly address Australia's documented productivity lag and skills gap in the application of Artificial Intelligence within the marketing and creative sectors, aligning perfectly with Victoria's 'Digital Economy' priority.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Nations Engagement:</w:t>
      </w:r>
      <w:r w:rsidDel="00000000" w:rsidR="00000000" w:rsidRPr="00000000">
        <w:rPr>
          <w:rFonts w:ascii="Google Sans Text" w:cs="Google Sans Text" w:eastAsia="Google Sans Text" w:hAnsi="Google Sans Text"/>
          <w:color w:val="1b1c1d"/>
          <w:rtl w:val="0"/>
        </w:rPr>
        <w:t xml:space="preserve"> Their expertise in marketing and design can be directly applied to support state-funded initiatives like Victoria's 'First Peoples Tourism Growth Program', contributing to authentic storytelling and economic self-determination.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Remote &amp; Regional:</w:t>
      </w:r>
      <w:r w:rsidDel="00000000" w:rsidR="00000000" w:rsidRPr="00000000">
        <w:rPr>
          <w:rFonts w:ascii="Google Sans Text" w:cs="Google Sans Text" w:eastAsia="Google Sans Text" w:hAnsi="Google Sans Text"/>
          <w:color w:val="1b1c1d"/>
          <w:rtl w:val="0"/>
        </w:rPr>
        <w:t xml:space="preserve"> By targeting a specific regional city like Geelong or Ballarat, the couple can position themselves as direct contributors to established, government-endorsed local economic development strategies, such as Geelong's 'Clever and Creative' city vision.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Asia-Pacific Gateway:</w:t>
      </w:r>
      <w:r w:rsidDel="00000000" w:rsidR="00000000" w:rsidRPr="00000000">
        <w:rPr>
          <w:rFonts w:ascii="Google Sans Text" w:cs="Google Sans Text" w:eastAsia="Google Sans Text" w:hAnsi="Google Sans Text"/>
          <w:color w:val="1b1c1d"/>
          <w:rtl w:val="0"/>
        </w:rPr>
        <w:t xml:space="preserve"> The duo's combined capabilities can bridge the gap between high-level government tourism strategies and the operational needs of regional businesses, enabling them to effectively access and capitalise on high-value inbound tourism markets from Asia.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report culminates in a detailed, actionable roadmap, including the curation of a 'Strategic Evidence Portfolio' designed to substantiate these claims and an execution timeline. The refined 'Max-Optimal' strategy, focused on the Victorian Subclass 491 visa, represents a best-practice approach to navigating Australia's highly competitive skilled migration landscape, presenting a compelling business case for the couple's contribution to the state's economic future.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Viability Assessment: Navigating the Regulatory Framework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any advanced migration narrative rests upon a robust and compliant regulatory foundation. Before the strategic layers of the 'Brand Powerhouse Duo' can be effectively presented, the foundational elements of occupational recognition, visa eligibility, and state nomination viability must be meticulously addressed. This section provides a forensic analysis of these prerequisites, establishing the non-negotiable technical framework for the strategy. It moves from the granular detail of individual skills assessments to the macro-level strategic choice of the most viable visa and nominating state, ensuring compliance and maximising the probability of success from the outset.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Occupational Analysis and Skills Assessment Pathways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positive skills assessment from the designated assessing authority is the mandatory gateway to Australia's skilled migration program. It is a non-negotiable prerequisite for lodging a valid Expression of Interest (EOI) in the SkillSelect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both the Marketing Specialist and Graphic Designer occupations, the assessing authority is VETASSESS.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specific and often nuanced criteria set by VETASSESS must be met without exception; a failure at this initial stage would render the entire migration strategy untenable.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Marketing Specialist (ANZSCO 225113)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role of a Marketing Specialist is defined under the Australian and New Zealand Standard Classification of Occupations (ANZSCO) as one that identifies market opportunities and advises on the development, coordination, and implementation of plans for pricing and promoting an organisation's goods and services.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broad, strategic function encompassing market research, analysis of consumer trends, advising on the full marketing mix (product, price, promotion, place), and supporting overall business growth.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occupation is classified at ANZSCO Skill Level 1, commensurate with a bachelor's degree or higher qualification, though at least five years of relevant experience may substitute for a formal qualification.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employment outlook for this profession in Australia is rated as "Very Strong," indicating sustained demand.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VETASSESS classifies Marketing Specialist as a 'Group B' occupation.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secure a positive skills assessment, an applicant must meet one of several criteria, the most common of which requires: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qualification assessed at Australian Qualifications Framework (AQF) Bachelor degree level or higher in a </w:t>
      </w:r>
      <w:r w:rsidDel="00000000" w:rsidR="00000000" w:rsidRPr="00000000">
        <w:rPr>
          <w:rFonts w:ascii="Google Sans Text" w:cs="Google Sans Text" w:eastAsia="Google Sans Text" w:hAnsi="Google Sans Text"/>
          <w:b w:val="1"/>
          <w:color w:val="1b1c1d"/>
          <w:rtl w:val="0"/>
        </w:rPr>
        <w:t xml:space="preserve">highly relevant field of study</w:t>
      </w:r>
      <w:r w:rsidDel="00000000" w:rsidR="00000000" w:rsidRPr="00000000">
        <w:rPr>
          <w:rFonts w:ascii="Google Sans Text" w:cs="Google Sans Text" w:eastAsia="Google Sans Text" w:hAnsi="Google Sans Text"/>
          <w:color w:val="1b1c1d"/>
          <w:rtl w:val="0"/>
        </w:rPr>
        <w:t xml:space="preserve"> (such as Marketing, Advertising, or Business Communications), combined with at least </w:t>
      </w:r>
      <w:r w:rsidDel="00000000" w:rsidR="00000000" w:rsidRPr="00000000">
        <w:rPr>
          <w:rFonts w:ascii="Google Sans Text" w:cs="Google Sans Text" w:eastAsia="Google Sans Text" w:hAnsi="Google Sans Text"/>
          <w:b w:val="1"/>
          <w:color w:val="1b1c1d"/>
          <w:rtl w:val="0"/>
        </w:rPr>
        <w:t xml:space="preserve">one year of post-qualification, highly relevant employment</w:t>
      </w:r>
      <w:r w:rsidDel="00000000" w:rsidR="00000000" w:rsidRPr="00000000">
        <w:rPr>
          <w:rFonts w:ascii="Google Sans Text" w:cs="Google Sans Text" w:eastAsia="Google Sans Text" w:hAnsi="Google Sans Text"/>
          <w:color w:val="1b1c1d"/>
          <w:rtl w:val="0"/>
        </w:rPr>
        <w:t xml:space="preserve"> at an appropriate skill level within the last five years.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Alternative pathways exist for applicants whose degree is not in a highly relevant field, typically requiring additional qualifications (like a relevant AQF Diploma) and/or a greater number of years of highly relevant employment.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VETASSESS can also consider pre-qualification employment under specific circumstances.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Graphic Designer (ANZSCO 232411)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Graphic Designer occupation involves planning, designing, developing, and preparing information for publication and reproduction to meet commercial and communication needs.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role is also classified as a VETASSESS 'Group B' occupation, requiring a qualification assessed as comparable to an AQF Bachelor degree or higher in a highly relevant field, such as Graphic Design or Visual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nuance in the VETASSESS criteria for this occupation is the emphasis on a strong foundation in core graphic design principles: colour, typography, and layout. The assessing authority explicitly cautions that applicants whose experience is solely in User Experience (UX) or User Interface (UI) design, without a demonstrable background in traditional graphic design, are unlikely to receive a positive assessment under this code and may be better suited to the 'Web Designer' occupation.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distinction is vital for ensuring the applicant's portfolio and employment references are correctly framed to meet VETASSESS's expectations.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Graphic Designer occupation is listed on the Short-term Skilled Occupation List (STSOL).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has a significant strategic implication: it makes the occupation eligible for state-nominated visas, such as the subclass 190 and 491, but ineligible for the Skilled Independent (subclass 189) visa, which does not require state nomination.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legislative constraint reinforces the necessity of a successful state nomination strategy.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1.1.3 Strategic Enhancement: The VETASSESS Marketing Credentials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 mandatory skills assessment for migration, VETASSESS offers a distinct, value-added service in partnership with the Australian Marketing Institute (AMI), the peak professional body for marketers in Australia.</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program provides "Marketing Credentials" that validate an individual's skills against industry-endorsed frameworks across five key pillars, including high-demand specialisations like Data-Driven Marketing, Digital Marketing, and Customer Experience.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standard skills assessment confirms baseline eligibility for the Department of Home Affairs, the state nomination process is a far more competitive arena. State governments are not merely checking for eligibility; they are actively selecting the most competitive candidates whose skillsets align with their specific economic development priorities.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state of Victoria, as will be detailed later, explicitly prioritises the 'digital economy' as a key sector for its skilled migration program.</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Proactively obtaining VETASSESS Marketing Credentials in 'Data-Driven Marketing' and 'Digital Marketing' is therefore a powerful strategic move. It transforms the Marketing Specialist's application from a standard claim of past experience into an industry-validated, third-party endorsed proof of expertise in a priority sector. This provides tangible, credible evidence for the 'AI &amp; Tech' strategic layer of the 'Brand Powerhouse Duo' narrative. It significantly de-risks the assessment for the Victorian selection committee, demonstrating that the applicant's skills are not only relevant but are current, industry-recognised, and directly applicable to the state's future economic goals. This proactive step elevates the application above others who have only met the minimum migration assessment requirements.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Visa Architecture and Points Optimisation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Australian General Skilled Migration (GSM) program operates on a points-tested system, where candidates must score a minimum of 65 points to be eligible for an invitation to apply for a visa.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due to the high level of competition, the actual points score required to receive an invitation is often significantly higher, particularly for popular occupations and high-demand states.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forensic approach to calculating and optimising the couple's combined points score is therefore essential to the strategy's success.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visa options for this couple are the Skilled Nominated visa (subclass 190) and the Skilled Work Regional (Provisional) visa (subclass 491).</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Subclass 190 (Skilled Nominated):</w:t>
      </w:r>
      <w:r w:rsidDel="00000000" w:rsidR="00000000" w:rsidRPr="00000000">
        <w:rPr>
          <w:rFonts w:ascii="Google Sans Text" w:cs="Google Sans Text" w:eastAsia="Google Sans Text" w:hAnsi="Google Sans Text"/>
          <w:color w:val="1b1c1d"/>
          <w:rtl w:val="0"/>
        </w:rPr>
        <w:t xml:space="preserve"> This is a permanent visa that requires nomination by a state or territory government. A successful nomination grants an additional 5 points to the applicant's total score.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Subclass 491 (Skilled Work Regional):</w:t>
      </w:r>
      <w:r w:rsidDel="00000000" w:rsidR="00000000" w:rsidRPr="00000000">
        <w:rPr>
          <w:rFonts w:ascii="Google Sans Text" w:cs="Google Sans Text" w:eastAsia="Google Sans Text" w:hAnsi="Google Sans Text"/>
          <w:color w:val="1b1c1d"/>
          <w:rtl w:val="0"/>
        </w:rPr>
        <w:t xml:space="preserve"> This is a five-year provisional visa that requires nomination by a state or territory government or sponsorship by an eligible family member. It mandates that visa holders live, work, and study in a designated regional area of Australia. After three years of meeting these conditions, holders can apply for permanent residency via the Subclass 191 visa.</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successful state nomination for this visa grants a significant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15 points</w:t>
      </w:r>
      <w:r w:rsidDel="00000000" w:rsidR="00000000" w:rsidRPr="00000000">
        <w:rPr>
          <w:rFonts w:ascii="Google Sans Text" w:cs="Google Sans Text" w:eastAsia="Google Sans Text" w:hAnsi="Google Sans Text"/>
          <w:color w:val="1b1c1d"/>
          <w:rtl w:val="0"/>
        </w:rPr>
        <w:t xml:space="preserve"> to the applicant's total score.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Points are awarded across several categories, including age, English language proficiency, skilled employment experience (both in Australia and overseas), educational qualifications, and partner skills.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As a couple where both partners have skilled occupations, they are well-positioned to claim partner skills points. This can add up to 10 points if the secondary applicant obtains a positive skills assessment for an eligible occupation and demonstrates at least 'Competent' English.</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15 points awarded for a subclass 491 nomination represent a powerful strategic lever that fundamentally alters the competitive landscape. Invitation thresholds for the 190 visa in states like Victoria and NSW can be exceptionally high, often requiring scores of 90 points or more for non-priority occupations.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the 10 points for partner skills provide a strong base, the additional 10 points gained from a 491 nomination (15 points versus 5 for a 190) can be the decisive factor that elevates their EOI score above the competitive threshold.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state governments often receive larger nomination allocations from the federal government for the 491 visa program and may maintain broader occupation lists or more lenient criteria for this stream to support their regional development objectives.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Therefore, pursuing the 491 visa should not be viewed as a secondary or compromise option. It is the mathematically and strategically optimal choice. This pathway maximises their points total while simultaneously aligning their application with a key federal and state government policy objective—regional economic development—making their candidacy inherently more attractive to the nominating body.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State Nomination Gauntlet: A Comparative Analysis and Strategic Pivot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state nomination is the most critical and competitive hurdle in the skilled migration process. State governments act as gatekeepers, selecting candidates who not only meet the visa requirements but whose skills are deemed most beneficial to the state's specific economic needs. State priorities and skilled occupation lists are reviewed periodically and can change with little or no notice, making a data-driven choice of state the cornerstone of a successful strategy.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 initial analysis of NSW and Victoria reveals a clear and necessary strategic direction.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New South Wales (NSW)</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NSW government publishes its 'NSW Skills Lists' at the ANZSCO </w:t>
      </w:r>
      <w:r w:rsidDel="00000000" w:rsidR="00000000" w:rsidRPr="00000000">
        <w:rPr>
          <w:rFonts w:ascii="Google Sans Text" w:cs="Google Sans Text" w:eastAsia="Google Sans Text" w:hAnsi="Google Sans Text"/>
          <w:i w:val="1"/>
          <w:color w:val="1b1c1d"/>
          <w:rtl w:val="0"/>
        </w:rPr>
        <w:t xml:space="preserve">unit group</w:t>
      </w:r>
      <w:r w:rsidDel="00000000" w:rsidR="00000000" w:rsidRPr="00000000">
        <w:rPr>
          <w:rFonts w:ascii="Google Sans Text" w:cs="Google Sans Text" w:eastAsia="Google Sans Text" w:hAnsi="Google Sans Text"/>
          <w:color w:val="1b1c1d"/>
          <w:rtl w:val="0"/>
        </w:rPr>
        <w:t xml:space="preserve"> level, meaning all occupations within a listed four-digit group are potentially eligible for nomination.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However, a review of the most recent, official NSW Skills List for both the subclass 190 and subclass 491 visas reveals a critical issue:</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unit group for Marketing Specialist, </w:t>
      </w:r>
      <w:r w:rsidDel="00000000" w:rsidR="00000000" w:rsidRPr="00000000">
        <w:rPr>
          <w:rFonts w:ascii="Google Sans Text" w:cs="Google Sans Text" w:eastAsia="Google Sans Text" w:hAnsi="Google Sans Text"/>
          <w:b w:val="1"/>
          <w:color w:val="1b1c1d"/>
          <w:rtl w:val="0"/>
        </w:rPr>
        <w:t xml:space="preserve">2251 – Advertising and Marketing Professionals</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included on the list for either visa subclass.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unit group for Graphic Designer, </w:t>
      </w:r>
      <w:r w:rsidDel="00000000" w:rsidR="00000000" w:rsidRPr="00000000">
        <w:rPr>
          <w:rFonts w:ascii="Google Sans Text" w:cs="Google Sans Text" w:eastAsia="Google Sans Text" w:hAnsi="Google Sans Text"/>
          <w:b w:val="1"/>
          <w:color w:val="1b1c1d"/>
          <w:rtl w:val="0"/>
        </w:rPr>
        <w:t xml:space="preserve">2324 – Graphic and Web Designers, and Illustrators</w:t>
      </w:r>
      <w:r w:rsidDel="00000000" w:rsidR="00000000" w:rsidRPr="00000000">
        <w:rPr>
          <w:rFonts w:ascii="Google Sans Text" w:cs="Google Sans Text" w:eastAsia="Google Sans Text" w:hAnsi="Google Sans Text"/>
          <w:color w:val="1b1c1d"/>
          <w:rtl w:val="0"/>
        </w:rPr>
        <w:t xml:space="preserve">, is also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included on the list for either visa subclass.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some third-party migration agent websites and older lists may suggest these occupations are available for NSW nomination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information is contradicted by the primary source data published by the NSW government itself. Anecdotal evidence from online forums further corroborates the removal of occupations like Marketing Specialist from the NSW lists.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Relying on outdated, non-official sources represents an unacceptable strategic risk. Pursuing nomination from a state that does not officially list the applicants' occupations is a low-probability endeavour destined for failure.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Victoria (VIC)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state of Victoria employs a fundamentally different and more favourable approach to state nomination. Instead of a narrow, restrictive occupation list, Victoria's program is open to all occupations on the relevant Department of Home Affairs eligible skilled occupation list.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means both Marketing Specialist and Graphic Designer are eligible for consideration.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Selection in Victoria is not a simple matter of being on a list; it is a highly competitive process based on the ranking of a 'Registration of Interest' (ROI) submitted through the 'Live in Melbourne' portal.</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state assesses and ranks ROIs based on a combination of factors, including the applicant's points score, age, English level, and years of experience.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Most importantly, Victoria explicitly prioritises candidates with skills in designated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priority industry sectors</w:t>
      </w:r>
      <w:r w:rsidDel="00000000" w:rsidR="00000000" w:rsidRPr="00000000">
        <w:rPr>
          <w:rFonts w:ascii="Google Sans Text" w:cs="Google Sans Text" w:eastAsia="Google Sans Text" w:hAnsi="Google Sans Text"/>
          <w:color w:val="1b1c1d"/>
          <w:rtl w:val="0"/>
        </w:rPr>
        <w:t xml:space="preserve">. For the subclass 190 visa, these are broad (e.g., Health, Education), but for the subclass 491 visa, the priority sectors are more specific and highly relevant to the 'Brand Powerhouse Duo' narrative. They include:</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Digital Economy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Hospitality and Tourism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policy framework presents a clear and direct opportunity. The entire 'Brand Powerhouse Duo' strategy, with its four strategic pillars, aligns perfectly with Victoria's stated priorities for the subclass 491 visa. The 'AI &amp; Tech' layer maps directly to the 'Digital Economy' priority, while the 'First Nations Engagement' and 'Asia-Pacific Gateway' layers are directly relevant to the 'Tourism' priority. The 'Remote &amp; Regional' layer is the very essence of the 491 visa program itself.</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discrepancy between the definitive primary source data from the NSW government and potentially outdated information from other sources is a critical risk indicator. An optimal strategy must be based on the most current and reliable data available. This leads to an unavoidable conclusion: a strategic pivot away from the high-risk, low-probability NSW pathway towards the high-alignment, high-opportunity Victorian pathway is essential. This is not a compromise but a direct response to what the evidence indicates is the path of least resistance and greatest strategic alignment.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Victoria (Subclass 491)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 South Wales (Subclass 491)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Occupation List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Open to all eligible occupations on the federal list.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Occupations are based on ANZSCO Unit Groups. Unit Groups 2251 and 2324 are </w:t>
            </w:r>
            <w:r w:rsidDel="00000000" w:rsidR="00000000" w:rsidRPr="00000000">
              <w:rPr>
                <w:rFonts w:ascii="Google Sans Text" w:cs="Google Sans Text" w:eastAsia="Google Sans Text" w:hAnsi="Google Sans Text"/>
                <w:b w:val="1"/>
                <w:color w:val="1b1c1d"/>
                <w:shd w:fill="auto" w:val="clear"/>
                <w:rtl w:val="0"/>
              </w:rPr>
              <w:t xml:space="preserve">not</w:t>
            </w:r>
            <w:r w:rsidDel="00000000" w:rsidR="00000000" w:rsidRPr="00000000">
              <w:rPr>
                <w:rFonts w:ascii="Google Sans Text" w:cs="Google Sans Text" w:eastAsia="Google Sans Text" w:hAnsi="Google Sans Text"/>
                <w:color w:val="1b1c1d"/>
                <w:shd w:fill="auto" w:val="clear"/>
                <w:rtl w:val="0"/>
              </w:rPr>
              <w:t xml:space="preserve"> on the current official NSW Skills List.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Victoria provides a clear, viable pathway. NSW presents a fundamental eligibility barrier.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Selection 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Competitive ranking of Registrations of Interest (ROI) with prioritisation of specific industry sectors.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Invitation based on ranking of Expression of Interest (EOI) within eligible ANZSCO Unit Groups.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Victoria's methodology allows for a narrative-driven application that demonstrates alignment with state priorities.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Alignment with 'AI &amp;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'Digital Economy' is an explicit priority sector for the 491 visa.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ICT-related unit groups are listed, but the broader 'Digital Economy' is not an explicit priority in the same way.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couple's skills are a perfect fit for a stated Victorian priority, enhancing their competitiveness.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Alignment with 'Tourism'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'Hospitality and Tourism' is an explicit priority sector for the 491 visa.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 specific priority sector for tourism is mentioned in the primary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couple can directly address a key Victorian economic goal, strengthening their ROI.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Overall Risk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 to Medium:</w:t>
            </w:r>
            <w:r w:rsidDel="00000000" w:rsidR="00000000" w:rsidRPr="00000000">
              <w:rPr>
                <w:rFonts w:ascii="Google Sans Text" w:cs="Google Sans Text" w:eastAsia="Google Sans Text" w:hAnsi="Google Sans Text"/>
                <w:color w:val="1b1c1d"/>
                <w:shd w:fill="auto" w:val="clear"/>
                <w:rtl w:val="0"/>
              </w:rPr>
              <w:t xml:space="preserve"> The pathway is clear, but selection is competitive and requires a strong, well-supported 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Very High:</w:t>
            </w:r>
            <w:r w:rsidDel="00000000" w:rsidR="00000000" w:rsidRPr="00000000">
              <w:rPr>
                <w:rFonts w:ascii="Google Sans Text" w:cs="Google Sans Text" w:eastAsia="Google Sans Text" w:hAnsi="Google Sans Text"/>
                <w:color w:val="1b1c1d"/>
                <w:shd w:fill="auto" w:val="clear"/>
                <w:rtl w:val="0"/>
              </w:rPr>
              <w:t xml:space="preserve"> The applicants' occupations are not on the official list, making an invitation highly improbable.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pivot to Victoria is a necessary risk mitigation strategy to ensure the viability of the entire application.</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'Brand Powerhouse Duo' Narrative: From Concept to Compelling Value Proposition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premise of the 'Max-Optimal' strategy is the 'Brand Powerhouse Duo' narrative. This section validates this concept not as a mere marketing slogan for the application, but as a sophisticated articulation of economic value. It provides a strategic framework for deconstructing the synergy between the two professions and translating it into a compelling value proposition that resonates with the specific requirements and objectives of the Victorian state nomination program.</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Deconstructing the Synergy: The Economic Multiplier Effect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skilled migration application presents two individuals as separate assets. The 'Brand Powerhouse Duo' narrative reframes this, presenting the couple as a single, integrated economic unit whose combined value is greater than the sum of its parts. This synergy is particularly potent in the context of modern brand development and regional economic growth.</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Marketing Specialist's role is fundamentally strategic. It involves the analytical and planning functions of a business: commissioning market research, analysing consumer data, identifying market opportunities, developing overarching marketing objectives, and advising on the complex interplay of product mix, pricing, advertising, and distribution channels.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function can be described as the strategic "brain" of a brand-building operation.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Graphic Designer's role is the crucial execution arm of that strategy. It involves the translation of strategic objectives and brand concepts into tangible, persuasive visual communication. This includes preparing sketches, illustrations, and layouts; selecting appropriate media; and overseeing the production of materials that achieve the commercial and communication needs defined by the marketing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today's economy, particularly within the digital and tourism sectors that Victoria prioritises, the success of a brand is contingent upon the seamless integration of these two functions. A brilliant marketing strategy is ineffective without compelling visual execution that captures audience attention and communicates the intended message. Conversely, beautiful design without a sound strategic underpinning will fail to reach the right audience or achieve business objectives.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 Powerhouse Duo' concept encapsulates this end-to-end capability. It represents a complete, self-contained small business or consultancy unit capable of delivering a full suite of brand development services. This is a powerful value proposition, especially for a regional economy. Regional areas, the target of the subclass 491 visa, are often dominated by small to medium-sized enterprises (SMEs) in sectors like tourism, agritourism, food and wine, and local retail.</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These SMEs frequently lack the in-house expertise or financial resources to hire separate, high-calibre marketing strategists and graphic designers.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 Powerhouse Duo' can therefore position themselves as a turnkey solution for these regional businesses. They offer an integrated service that can help a local winery professionalise its branding to attract international tourists, assist a community tourism operator in developing a digital marketing campaign, or guide a new artisan food producer in launching their product. This transforms their migration application from a request by "two skilled people looking for jobs" into a proactive offer from "a strategic asset that can act as an economic force multiplier for a regional community." This narrative directly addresses the core economic development goals of bodies like Regional Development Victoria, which are focused on strengthening regional economies and enabling businesses to grow jobs.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Articulating the Value Proposition for a Victorian ROI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Victorian Registration of Interest (ROI) is the critical document where this narrative must be expertly articulated. The ROI is not a passive form-filling exercise; it is a competitive pitch. The selection process is designed to identify candidates who will make the most significant contribution to the state's economy, particularly in priority sectors.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 Powerhouse Duo' narrative must be woven throughout the application materials to directly address Victoria's selection criteria. The state's ROI ranking factors include the standard points-test elements (age, English, experience, education) but also give significant weight to alignment with priority sectors.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For the subclass 491 visa, the 'Digital Economy' and 'Hospitality and Tourism' sectors are paramount.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all documentation—including the cover letter or statement of purpose for the ROI, the individual CVs, and any supplementary evidence—must consistently reinforce this narrative and its connection to these priority sectors. The language should be confident, strategic, and contribution-focused.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example, a statement within the ROI could be framed as follows: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 'Brand Powerhouse Duo', our integrated expertise in data-driven marketing strategy and compelling visual design is uniquely positioned to empower Victoria's regional tourism operators to thrive in the competitive digital economy. Our combined skillset enables us to provide an end-to-end branding and digital promotion solution for regional SMEs, helping them to capture new markets, increase visitor yield, and contribute to the goals of the Experience Victoria 2033 strategic plan. We are committed to applying our skills within a designated regional area, acting as a catalyst for growth and innovation for local businesses."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achieves several key objectives:</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immediately establishes their unique, synergistic value proposition.</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explicitly names and aligns with Victoria's priority sectors ('Digital Economy', 'Tourism').</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demonstrates an understanding of high-level state policy (</w:t>
      </w:r>
      <w:r w:rsidDel="00000000" w:rsidR="00000000" w:rsidRPr="00000000">
        <w:rPr>
          <w:rFonts w:ascii="Google Sans Text" w:cs="Google Sans Text" w:eastAsia="Google Sans Text" w:hAnsi="Google Sans Text"/>
          <w:i w:val="1"/>
          <w:color w:val="1b1c1d"/>
          <w:rtl w:val="0"/>
        </w:rPr>
        <w:t xml:space="preserve">Experience Victoria 2033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frames their migration not as a personal goal, but as a contribution to the state's economic development.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consistently applying this narrative, the couple can ensure their application stands out in a highly competitive field, presenting a clear and compelling case for why they should be selected for nomination by the Victorian government.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Analysis of the Four Strategic Advantage Layers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deep, evidence-based analysis of the four strategic pillars proposed by the applicants. Each layer is examined through the lens of Australian and, more specifically, Victorian government policy, economic trends, and specific program initiatives. The objective is to transform these conceptual layers into concrete, evidence-backed arguments that can be deployed within the Victorian state nomination application to demonstrate exceptional value and strategic alignment.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Layer 1: The AI &amp; Tech Imperative – Future-Proofing Australia's Digital Economy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economy is undergoing a profound transformation driven by data and artificial intelligence, and Australia is actively seeking to secure its position within this new landscape. Both federal and state governments have articulated comprehensive strategies to foster a world-class digital economy, recognising it as a critical driver of future productivity and global competitiveness.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For skilled migrants, demonstrating not just proficiency but strategic capability within this domain is a significant advantage.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national level, the Australian Government's 'Data and Digital Government Strategy' sets a clear 2030 vision: "To deliver simple, secure and connected public services for all people and business through world class data and digital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is supported by significant investment aimed at boosting tech jobs and innovation.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state of Victoria has its own ambitious parallel agenda. The 'Digital Strategy 2021-2026' is underpinned by the key outcome of creating "a thriving digital economy" by attracting talent, upskilling communities and businesses, creating jobs, and bridging the digital divide—with a particular focus on connecting regional and rural communities.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emergence of generative AI has added a new dimension to this transformation. Far from being a threat to knowledge-based professions like marketing and design, AI is increasingly viewed as a powerful augmentation tool that can enhance creativity and productivity.</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Research indicates that sectors more exposed to AI are experiencing almost five times higher growth in labour productivity.</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Consequently, there is a clear and growing demand for professionals who can effectively wield these new technologies. This is reflected in a tangible wage premium for AI-skilled workers in Australia, which stands at an average of 6%, and rises to 11% for Advertising and Marketing Professionals.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Furthermore, a majority of Australian business leaders state they would not hire someone without AI skills, signalling a fundamental shift in workforce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this recognition, there is a documented "AI lag" in Australia. The country trails global peers like the United States, the United Kingdom, and Canada in the share of job postings that mention AI-related skills.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Moreover, a significant majority (70%) of Australian leaders are concerned that their organisation lacks a clear plan and vision to implement AI, even while acknowledging its critical importance for remaining competitive.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context creates a powerful strategic opening for the 'Brand Powerhouse Duo'. Their value proposition should not be framed merely as being passive users of AI tools like ChatGPT. Instead, they must position themselves as strategic implementers who can bridge this critical capability gap for Australian businesses, particularly for the SMEs that form the backbone of regional Victorian economies. The Marketing Specialist can demonstrate the ability to develop and execute sophisticated, AI-driven strategies for hyper-personalised customer segmentation, predictive analytics for campaign optimisation, and data-driven content creation. The Graphic Designer can showcase proficiency with generative AI tools to rapidly prototype, test, and deploy visual campaign assets at a scale and speed previously unattainable, dramatically increasing marketing agility and return on investment.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framing their skills in this manner, they are no longer just "AI-literate"; they are offering a direct solution to a documented national economic challenge. Their application can articulate a clear plan to help regional Victorian businesses adopt these productivity-enhancing technologies, thereby contributing directly to the goals of both the national and Victorian digital strategies. This transforms their candidacy from one seeking employment to one offering a vital injection of future-focused skills needed to close Australia's AI adoption gap and boost regional productivity.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Layer 2: First Nations Partnership – Contributing to Authentic Storytelling and Economic Self-Determination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 and respectful engagement with First Nations culture and a commitment to supporting Indigenous economic empowerment is a significant and growing priority for both federal and state governments in Australia. This commitment is not merely rhetorical; it is backed by substantial, dedicated funding and strategic frameworks that identify cultural tourism as a key sector for growth and self-determination.</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For the 'Brand Powerhouse Duo', aligning their professional skills with these initiatives offers a unique and powerful way to demonstrate social value and a deep commitment to their new home.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Australian Government's primary vehicle for this support is the Indigenous Advancement Strategy (IAS), administered by the National Indigenous Australians Agency (NIAA). A key component of the IAS is the 'Jobs, Land and the Economy' program, which aims to promote economic opportunities for First Nations peoples and communities.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In the tourism sector, this is further supported by the National First Nations Visitor Economy Partnership, a body co-chaired by industry leaders and supported by Austrade and the NIAA, designed to respectfully embed First Nations culture within the visitor economy.</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There is a clear national directive to grow this sector, creating jobs on Country and fostering economic empowerment.</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national priority is mirrored with specific and actionable intensity in Victoria. The state's overarching visitor economy strategy, </w:t>
      </w:r>
      <w:r w:rsidDel="00000000" w:rsidR="00000000" w:rsidRPr="00000000">
        <w:rPr>
          <w:rFonts w:ascii="Google Sans Text" w:cs="Google Sans Text" w:eastAsia="Google Sans Text" w:hAnsi="Google Sans Text"/>
          <w:i w:val="1"/>
          <w:color w:val="1b1c1d"/>
          <w:rtl w:val="0"/>
        </w:rPr>
        <w:t xml:space="preserve">Experience Victoria 2033</w:t>
      </w:r>
      <w:r w:rsidDel="00000000" w:rsidR="00000000" w:rsidRPr="00000000">
        <w:rPr>
          <w:rFonts w:ascii="Google Sans Text" w:cs="Google Sans Text" w:eastAsia="Google Sans Text" w:hAnsi="Google Sans Text"/>
          <w:color w:val="1b1c1d"/>
          <w:rtl w:val="0"/>
        </w:rPr>
        <w:t xml:space="preserve">, explicitly identifies 'First Peoples-led experiences' as the first of its five key investment pillars.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is underpinned by the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Yuma Yirramboi (Invest in Tomorrow)</w:t>
      </w:r>
      <w:r w:rsidDel="00000000" w:rsidR="00000000" w:rsidRPr="00000000">
        <w:rPr>
          <w:rFonts w:ascii="Google Sans Text" w:cs="Google Sans Text" w:eastAsia="Google Sans Text" w:hAnsi="Google Sans Text"/>
          <w:color w:val="1b1c1d"/>
          <w:rtl w:val="0"/>
        </w:rPr>
        <w:t xml:space="preserve"> strategy, the Victorian Government's comprehensive plan to achieve Aboriginal economic parity, which identifies 'Culture' and 'Business' as foundational pillars.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Crucially, these high-level strategies are translated into tangible grant programs that the 'Brand Powerhouse Duo' can directly engage with. The Victorian Government's 'First Peoples Tourism Growth Program' provides grants of up to $125,000 to First Nations-owned and operated businesses and organisations.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program's funding streams are a direct match for the couple's skillset, covering 'industry excellence and planning' and 'cultural heritage stewardship'.</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The list of eligible activities for these grants is particularly telling, as it explicitly includes the development of 'tourism marketing plans and website development', 'storytelling projects', 'placemaking, including wayfinding and interpretive signage', and 'video production'.</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an opportunity for the couple to craft a tangible, "shovel-ready" value proposition that goes far beyond a vague statement of intent. A generic promise to "engage with" or "respect" First Nations communities is a baseline expectation. A proactive and well-researched proposal to apply their specific professional skills to a funded government priority is an exceptional differentiator.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recommended approach is for the couple to identify a Registered Aboriginal Party (RAP) or an existing First Nations tourism operator within their target regional area of Victoria (for example, the Wadawurrung Traditional Owners Aboriginal Corporation in the Geelong and Ballarat region). They can then develop a high-level, one-page concept proposal demonstrating how their combined skills could be leveraged to help that entity secure and execute a project under the 'First Peoples Tourism Growth Program'. This concept could be titled, for example, "A Digital Storytelling and Marketing Strategy for the Cultural Tourism Initiative." It would outline how their marketing expertise could be used to develop a compelling grant application and business case, and how their design skills could be used to deliver the project's objectives, such as creating a new website, developing interpretive signage, or producing promotional video content that respectfully shares cultural stories.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proactive approach demonstrates a level of research, cultural awareness, and genuine intent that is rare among skilled migration applicants. It shows a clear understanding of how their skills can make a tangible contribution to a specific, high-priority Victorian government objective. This moves them from the category of passive applicants to that of proactive, strategic partners in the state's social and economic development.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Layer 3: The Regional Renaissance – Strategic Relocation as an Economic Catalyst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Australian government's emphasis on regional migration is a core pillar of its population and economic strategy. The Skilled Work Regional (Provisional) visa (subclass 491) is the primary legislative instrument for this policy, explicitly designed to direct skilled professionals to designated regional areas to stimulate economic growth, fill skills shortages, and diversify local economies.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For applicants, embracing a regional pathway is not just about accessing additional points; it is about aligning with a fundamental government objective. States like Victoria actively leverage the 491 visa program to build professional capacity and support priority sectors in communities outside of the Melbourne metropolitan area.</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Victoria's commitment to regional development is institutionalised through Regional Development Victoria (RDV), the state's lead agency responsible for implementing the government's regional agenda.</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 key component of this agenda is the development of specific regional cities as hubs for innovation and growth in targeted industries. For a Marketing Specialist and Graphic Designer, the cities of Geelong and Ballarat present particularly strong strategic alignment.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Geelong, as part of the G21 (Geelong Region Alliance), has an explicit economic development vision to establish itself as an "international clever and creative city".</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This is not merely an aspirational slogan but a formal policy direction supported by a dedicated 'Creative Industries Strategy for the G21 Region'.</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strategy outlines specific goals that are a direct match for the couple's skillset, including the development of cultural tourism, increasing digital access for the creative sector, and supporting the 'Brand Geelong' campaign.</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By choosing to relocate to Geelong, the 'Brand Powerhouse Duo' can position themselves as the embodiment of the "clever and creative" professionals the city is actively seeking to attract to fulfil its strategic vision.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Ballarat has identified 'Cultural and creative' as a core pillar of its identity and visitor economy strategy.</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The city is actively investing in major tourism infrastructure, such as the new 'Gold Vault' experience at Sovereign Hill, and is a key focus of state-level tourism development funding.</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The city's economic planning explicitly seeks to build on its strengths in tourism, arts, and culture to drive growth and attract visitors and new residents.</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focus on regional creative hubs is supported at the state level by the 'Creative State 2025' strategy, which includes a specific objective to "enhance regional Victoria's creative infrastructure and programming".</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Creative Victoria, the state government body for the creative industries, provides grants and support for practitioners and projects across the entire state, not just in metropolitan Melbourne.</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couple's choice of a specific regional city should not be presented as an arbitrary decision or simply a means to satisfy visa conditions. It must be framed as a deliberate, strategic choice to contribute to a pre-existing, government-endorsed local economic development plan. By selecting a city like Geelong or Ballarat, they can position themselves as the "missing piece" in the local ecosystem—the high-calibre branding and marketing expertise needed to help local creative and tourism businesses scale up and achieve the goals set out in their own strategic plans.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their ROI and supporting documentation, they should explicitly reference these local strategies. For instance: "We have specifically chosen to commit to the Geelong region due to its visionary 'Clever and Creative' economic development plan. Our integrated skills in digital marketing and brand design can directly support the G21 Creative Industries Strategy's goals of enhancing cultural tourism and increasing digital access for local businesses, contributing to the region's long-term prosperity." This demonstrates a level of detailed research and genuine commitment that distinguishes their application, showing they have not only chosen a region but have a clear plan to contribute to its specific, stated economic future.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Layer 4: The Asia-Pacific Gateway – Driving Inbound Tourism and Trade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Australia's economic future is inextricably linked to its deep and dynamic engagement with the Asia-Pacific region. This is a central tenet of national foreign and economic policy, with bipartisan support for strategies aimed at boosting trade, investment, and tourism from key Asian markets.</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For skilled migrants in the marketing and creative fields, the ability to facilitate this engagement at a practical, business-to-business level is a highly valuable and sought-after capability.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Australian Government's 'Invested: Australia's Southeast Asia Economic Strategy to 2040' identifies the visitor economy as a priority sector for deepening economic ties.</w:t>
      </w:r>
      <w:r w:rsidDel="00000000" w:rsidR="00000000" w:rsidRPr="00000000">
        <w:rPr>
          <w:rFonts w:ascii="Google Sans Text" w:cs="Google Sans Text" w:eastAsia="Google Sans Text" w:hAnsi="Google Sans Text"/>
          <w:color w:val="575b5f"/>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This is complemented by THRIVE 2030, the national long-term strategy for the visitor economy, which has a core pillar focused on diversifying international visitor markets to build a more resilient tourism sector.</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There is a particular focus on emerging growth markets, with Vietnam identified as Australia's highest growth visitor market in the post-pandemic recovery period.</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Victorian Government mirrors this focus with its own targeted international engagement strategies. Through its agencies Global Victoria and Invest Victoria, the state maintains an extensive network of trade and investment offices across Asia and has specific strategies for key markets, including Southeast Asia and India.</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In the tourism sphere, Visit Victoria has executed major, multi-million-dollar marketing campaigns specifically targeting China, which remains Victoria's largest international source market for visitor expenditure.</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These campaigns recognise the evolving nature of the market, targeting a new generation of younger, independent travellers who are seeking more personalised, distinctive, and authentic local experiences rather than traditional group tours.</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significant opportunity—and a significant challenge—for the regional businesses that are the foundation of Victoria's tourism offering. High-level government strategies and marketing campaigns can successfully generate </w:t>
      </w:r>
      <w:r w:rsidDel="00000000" w:rsidR="00000000" w:rsidRPr="00000000">
        <w:rPr>
          <w:rFonts w:ascii="Google Sans Text" w:cs="Google Sans Text" w:eastAsia="Google Sans Text" w:hAnsi="Google Sans Text"/>
          <w:i w:val="1"/>
          <w:color w:val="1b1c1d"/>
          <w:rtl w:val="0"/>
        </w:rPr>
        <w:t xml:space="preserve">demand</w:t>
      </w:r>
      <w:r w:rsidDel="00000000" w:rsidR="00000000" w:rsidRPr="00000000">
        <w:rPr>
          <w:rFonts w:ascii="Google Sans Text" w:cs="Google Sans Text" w:eastAsia="Google Sans Text" w:hAnsi="Google Sans Text"/>
          <w:color w:val="1b1c1d"/>
          <w:rtl w:val="0"/>
        </w:rPr>
        <w:t xml:space="preserve"> from Asian markets. However, the </w:t>
      </w:r>
      <w:r w:rsidDel="00000000" w:rsidR="00000000" w:rsidRPr="00000000">
        <w:rPr>
          <w:rFonts w:ascii="Google Sans Text" w:cs="Google Sans Text" w:eastAsia="Google Sans Text" w:hAnsi="Google Sans Text"/>
          <w:i w:val="1"/>
          <w:color w:val="1b1c1d"/>
          <w:rtl w:val="0"/>
        </w:rPr>
        <w:t xml:space="preserve">supply</w:t>
      </w:r>
      <w:r w:rsidDel="00000000" w:rsidR="00000000" w:rsidRPr="00000000">
        <w:rPr>
          <w:rFonts w:ascii="Google Sans Text" w:cs="Google Sans Text" w:eastAsia="Google Sans Text" w:hAnsi="Google Sans Text"/>
          <w:color w:val="1b1c1d"/>
          <w:rtl w:val="0"/>
        </w:rPr>
        <w:t xml:space="preserve"> side—the individual winery in the Bellarine Peninsula, the eco-tour operator in the Grampians, or the artisan producer near Ballarat—often lacks the specific capability to effectively connect with and convert this demand. There is frequently a gap in the cultural, linguistic, and digital marketing expertise required to brand and sell a niche local product to a sophisticated, digitally-savvy traveller from Shanghai, Singapore, or Ho Chi Minh City.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 Powerhouse Duo' can strategically position themselves as the crucial bridge across this capability gap. Their value proposition is not just that they have marketing and design skills, but that they can apply these skills to enable regional Victorian businesses to access and profit from these lucrative international markets. They can offer to help a local business translate its unique Australian offering into a compelling brand story that resonates with the specific preferences and digital behaviours of high-value Asian visitor segments. This could involve developing culturally appropriate branding, creating content for Asian social media platforms, designing multilingual marketing collateral, or building digital campaigns targeted at these specific demographics.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framing their contribution in this way, they align themselves directly with the highest levels of state and national economic policy. They become the on-the-ground enablers who can turn the strategic goals of Austrade, THRIVE 2030, and Visit Victoria into tangible economic outcomes for the SMEs that are the engine room of the regional economy. This is a sophisticated and compelling argument that demonstrates a deep understanding of Australia's place in the world and a clear plan for how they will contribute to its prosperity.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Integrated 'Max-Optimal' Pathway: A Roadmap to Nomination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preceding analysis validates the core 'Brand Powerhouse Duo' narrative and confirms its powerful alignment with the strategic priorities of the State of Victoria. This concluding section synthesises these findings into a clear, integrated, and actionable plan. It provides a definitive recommendation on the optimal visa pathway and outlines the specific steps and evidence required to construct a compelling and successful application for state nomination.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Recommended Pathway: Victoria Subclass 491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comprehensive analysis of state nomination programs in Section 1.3, the definitive recommendation is to exclusively target the </w:t>
      </w:r>
      <w:r w:rsidDel="00000000" w:rsidR="00000000" w:rsidRPr="00000000">
        <w:rPr>
          <w:rFonts w:ascii="Google Sans Text" w:cs="Google Sans Text" w:eastAsia="Google Sans Text" w:hAnsi="Google Sans Text"/>
          <w:b w:val="1"/>
          <w:color w:val="1b1c1d"/>
          <w:rtl w:val="0"/>
        </w:rPr>
        <w:t xml:space="preserve">State of Victoria</w:t>
      </w:r>
      <w:r w:rsidDel="00000000" w:rsidR="00000000" w:rsidRPr="00000000">
        <w:rPr>
          <w:rFonts w:ascii="Google Sans Text" w:cs="Google Sans Text" w:eastAsia="Google Sans Text" w:hAnsi="Google Sans Text"/>
          <w:color w:val="1b1c1d"/>
          <w:rtl w:val="0"/>
        </w:rPr>
        <w:t xml:space="preserve"> via the </w:t>
      </w:r>
      <w:r w:rsidDel="00000000" w:rsidR="00000000" w:rsidRPr="00000000">
        <w:rPr>
          <w:rFonts w:ascii="Google Sans Text" w:cs="Google Sans Text" w:eastAsia="Google Sans Text" w:hAnsi="Google Sans Text"/>
          <w:b w:val="1"/>
          <w:color w:val="1b1c1d"/>
          <w:rtl w:val="0"/>
        </w:rPr>
        <w:t xml:space="preserve">Skilled Work Regional (Provisional) visa (subclass 491)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offers the highest probability of success for the following reasons:</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Eligibility Certainty:</w:t>
      </w:r>
      <w:r w:rsidDel="00000000" w:rsidR="00000000" w:rsidRPr="00000000">
        <w:rPr>
          <w:rFonts w:ascii="Google Sans Text" w:cs="Google Sans Text" w:eastAsia="Google Sans Text" w:hAnsi="Google Sans Text"/>
          <w:color w:val="1b1c1d"/>
          <w:rtl w:val="0"/>
        </w:rPr>
        <w:t xml:space="preserve"> Unlike NSW, Victoria's program is open to all federally eligible occupations, providing a clear and unambiguous pathway for both the Marketing Specialist and Graphic Designer.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Points Maximisation:</w:t>
      </w:r>
      <w:r w:rsidDel="00000000" w:rsidR="00000000" w:rsidRPr="00000000">
        <w:rPr>
          <w:rFonts w:ascii="Google Sans Text" w:cs="Google Sans Text" w:eastAsia="Google Sans Text" w:hAnsi="Google Sans Text"/>
          <w:color w:val="1b1c1d"/>
          <w:rtl w:val="0"/>
        </w:rPr>
        <w:t xml:space="preserve"> The 15 points awarded for a 491 nomination provide a significant competitive advantage in the points-tested system, lifting the couple's total score into a more competitive bracket.</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Strategic Alignment:</w:t>
      </w:r>
      <w:r w:rsidDel="00000000" w:rsidR="00000000" w:rsidRPr="00000000">
        <w:rPr>
          <w:rFonts w:ascii="Google Sans Text" w:cs="Google Sans Text" w:eastAsia="Google Sans Text" w:hAnsi="Google Sans Text"/>
          <w:color w:val="1b1c1d"/>
          <w:rtl w:val="0"/>
        </w:rPr>
        <w:t xml:space="preserve"> Victoria's explicit prioritisation of the 'Digital Economy' and 'Tourism' sectors for the 491 visa provides a perfect platform for the 'Brand Powerhouse Duo' narrative and its four strategic layers.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Reduced Competition:</w:t>
      </w:r>
      <w:r w:rsidDel="00000000" w:rsidR="00000000" w:rsidRPr="00000000">
        <w:rPr>
          <w:rFonts w:ascii="Google Sans Text" w:cs="Google Sans Text" w:eastAsia="Google Sans Text" w:hAnsi="Google Sans Text"/>
          <w:color w:val="1b1c1d"/>
          <w:rtl w:val="0"/>
        </w:rPr>
        <w:t xml:space="preserve"> While still competitive, regional pathways generally face a smaller pool of applicants compared to the permanent 190 visa for metropolitan Melbourne, which attracts a vast number of onshore and offshore candidates.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strongly advised that all efforts and resources be concentrated on creating a superior application for Victoria. Pursuing a parallel, low-probability application for NSW would be an inefficient use of resources and would dilute the focus required to build the strongest possible case for the Victorian ROI.</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Strategic Evidence Portfolio</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narrative-driven application requires a portfolio of evidence that extends beyond the standard documentation mandated by the Department of Home Affairs. This portfolio is designed to proactively substantiate every claim made across the four strategic layers, providing the Victorian assessment team with a comprehensive and compelling case for nomination.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portfolio should be meticulously curated and organised. It will consist of standard compliance documents and, more importantly, a suite of strategic documents specifically created to articulate the 'Brand Powerhouse Duo' value proposition.</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Compliance Documents:</w:t>
      </w:r>
    </w:p>
    <w:p w:rsidR="00000000" w:rsidDel="00000000" w:rsidP="00000000" w:rsidRDefault="00000000" w:rsidRPr="00000000" w14:paraId="000000B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Valid Passports for both applicants.</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English Language Test Results (e.g., IELTS, PTE Academic), aiming for the 'Superior' English level (20 points) to maximise competitiveness.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Certified copies of all educational qualifications and academic transcripts.</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Detailed employment reference letters on company letterhead, outlining duties that align precisely with the ANZSCO definitions for each occupation.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Positive Skills Assessment outcome letters from VETASSESS for both applicants.</w:t>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Narrative Documents:</w:t>
      </w:r>
    </w:p>
    <w:p w:rsidR="00000000" w:rsidDel="00000000" w:rsidP="00000000" w:rsidRDefault="00000000" w:rsidRPr="00000000" w14:paraId="000000C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ROI Cover Letter/Statement of Commitment:</w:t>
      </w:r>
      <w:r w:rsidDel="00000000" w:rsidR="00000000" w:rsidRPr="00000000">
        <w:rPr>
          <w:rFonts w:ascii="Google Sans Text" w:cs="Google Sans Text" w:eastAsia="Google Sans Text" w:hAnsi="Google Sans Text"/>
          <w:color w:val="1b1c1d"/>
          <w:rtl w:val="0"/>
        </w:rPr>
        <w:t xml:space="preserve"> A professionally written, 1-2 page document that serves as the executive summary of their application. It must introduce the 'Brand Powerhouse Duo' concept and succinctly explain how their combined skills will contribute to Victoria's regional economy by leveraging the four strategic layers. It should explicitly name a target regional city (e.g., Geelong) and reference relevant local and state development strategies.</w:t>
      </w:r>
    </w:p>
    <w:p w:rsidR="00000000" w:rsidDel="00000000" w:rsidP="00000000" w:rsidRDefault="00000000" w:rsidRPr="00000000" w14:paraId="000000C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Tailored Curricula Vitae (CVs):</w:t>
      </w:r>
      <w:r w:rsidDel="00000000" w:rsidR="00000000" w:rsidRPr="00000000">
        <w:rPr>
          <w:rFonts w:ascii="Google Sans Text" w:cs="Google Sans Text" w:eastAsia="Google Sans Text" w:hAnsi="Google Sans Text"/>
          <w:color w:val="1b1c1d"/>
          <w:rtl w:val="0"/>
        </w:rPr>
        <w:t xml:space="preserve"> Both CVs should be updated to highlight projects, skills, and achievements relevant to the four strategic layers. The Marketing Specialist's CV should emphasise experience with data analytics, digital campaigns, AI tools, and tourism clients. The Graphic Designer's CV should showcase a portfolio with examples of brand development, digital asset creation, and work that demonstrates cultural sensitivity or targets diverse audiences.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detailed checklist of specific, actionable evidence to be developed for each strategic layer.</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Evidence / Action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 &amp; Source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&amp;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Demonstrate industry-validated, future-focused digital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r w:rsidDel="00000000" w:rsidR="00000000" w:rsidRPr="00000000">
              <w:rPr>
                <w:rFonts w:ascii="Google Sans Text" w:cs="Google Sans Text" w:eastAsia="Google Sans Text" w:hAnsi="Google Sans Text"/>
                <w:color w:val="1b1c1d"/>
                <w:shd w:fill="auto" w:val="clear"/>
                <w:rtl w:val="0"/>
              </w:rPr>
              <w:t xml:space="preserve"> Marketing Specialist to complete the VETASSESS 'Data-Driven Marketing' or 'Digital Marketing' Credential.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third-party validation of expertise in a key Victorian priority sector ('Digital Economy').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Showcase practical application of AI for 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r w:rsidDel="00000000" w:rsidR="00000000" w:rsidRPr="00000000">
              <w:rPr>
                <w:rFonts w:ascii="Google Sans Text" w:cs="Google Sans Text" w:eastAsia="Google Sans Text" w:hAnsi="Google Sans Text"/>
                <w:color w:val="1b1c1d"/>
                <w:shd w:fill="auto" w:val="clear"/>
                <w:rtl w:val="0"/>
              </w:rPr>
              <w:t xml:space="preserve"> Develop a 1-page case study or portfolio piece detailing a marketing campaign where generative AI was used for concepting, copywriting, or visual asset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tangible proof of ability to leverage AI for productivity gains, addressing Australia's documented AI adoption lag.</w:t>
            </w: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First Nations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 proactive and respectful intent to contribute to a specific state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r w:rsidDel="00000000" w:rsidR="00000000" w:rsidRPr="00000000">
              <w:rPr>
                <w:rFonts w:ascii="Google Sans Text" w:cs="Google Sans Text" w:eastAsia="Google Sans Text" w:hAnsi="Google Sans Text"/>
                <w:color w:val="1b1c1d"/>
                <w:shd w:fill="auto" w:val="clear"/>
                <w:rtl w:val="0"/>
              </w:rPr>
              <w:t xml:space="preserve"> Research a Registered Aboriginal Party (RAP) in a target region (e.g., Wadawurrung) and draft a 1-page concept proposal for a marketing project aligned with Victoria's 'First Peoples Tourism Growth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Demonstrates deep research and a concrete plan to contribute to a specific, funded Victorian government program, moving beyond generic statements.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Remote &amp; Regional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Prove a deep, well-researched commitment to a specific regional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r w:rsidDel="00000000" w:rsidR="00000000" w:rsidRPr="00000000">
              <w:rPr>
                <w:rFonts w:ascii="Google Sans Text" w:cs="Google Sans Text" w:eastAsia="Google Sans Text" w:hAnsi="Google Sans Text"/>
                <w:color w:val="1b1c1d"/>
                <w:shd w:fill="auto" w:val="clear"/>
                <w:rtl w:val="0"/>
              </w:rPr>
              <w:t xml:space="preserve"> In the ROI statement, explicitly reference the economic development strategy of the target city (e.g., Geelong's 'Clever &amp; Creative' plan or the 'G21 Creative Industries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Shows a level of commitment that surpasses average applicants and aligns directly with local government objectives, making them a more attractive candidate for the region.</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Asia-Pacific Gateway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 evidence of capability to support regional businesses in accessing key international markets.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r w:rsidDel="00000000" w:rsidR="00000000" w:rsidRPr="00000000">
              <w:rPr>
                <w:rFonts w:ascii="Google Sans Text" w:cs="Google Sans Text" w:eastAsia="Google Sans Text" w:hAnsi="Google Sans Text"/>
                <w:color w:val="1b1c1d"/>
                <w:shd w:fill="auto" w:val="clear"/>
                <w:rtl w:val="0"/>
              </w:rPr>
              <w:t xml:space="preserve"> Create a portfolio piece or case study (can be hypothetical) of a branding and marketing strategy for a regional Victorian product (e.g., a local wine) targeted specifically at an Asian consumer market (e.g., China, Vietnam).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Substantiates their claim to be a bridge between local supply and international demand, directly supporting the goals of Visit Victoria and Austrade.</w:t>
            </w:r>
            <w:r w:rsidDel="00000000" w:rsidR="00000000" w:rsidRPr="00000000">
              <w:rPr>
                <w:rFonts w:ascii="Google Sans Text" w:cs="Google Sans Text" w:eastAsia="Google Sans Text" w:hAnsi="Google Sans Text"/>
                <w:color w:val="575b5f"/>
                <w:sz w:val="24"/>
                <w:szCs w:val="24"/>
                <w:vertAlign w:val="superscript"/>
                <w:rtl w:val="0"/>
              </w:rPr>
              <w:t xml:space="preserve">75</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Execution Timeline and Key Milestones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structured, project-managed approach is recommended to ensure all components of this complex strategy are completed efficiently and to a high standard.</w:t>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Preparation &amp; Portfolio Development (Months 1-3)</w:t>
      </w:r>
    </w:p>
    <w:p w:rsidR="00000000" w:rsidDel="00000000" w:rsidP="00000000" w:rsidRDefault="00000000" w:rsidRPr="00000000" w14:paraId="000000E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1:</w:t>
      </w:r>
      <w:r w:rsidDel="00000000" w:rsidR="00000000" w:rsidRPr="00000000">
        <w:rPr>
          <w:rFonts w:ascii="Google Sans Text" w:cs="Google Sans Text" w:eastAsia="Google Sans Text" w:hAnsi="Google Sans Text"/>
          <w:color w:val="1b1c1d"/>
          <w:rtl w:val="0"/>
        </w:rPr>
        <w:t xml:space="preserve"> Both partners sit for an official English language test (IELTS or PTE Academic), aiming for the highest possible score ('Superior' or 'Proficient').</w:t>
      </w:r>
    </w:p>
    <w:p w:rsidR="00000000" w:rsidDel="00000000" w:rsidP="00000000" w:rsidRDefault="00000000" w:rsidRPr="00000000" w14:paraId="000000E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2:</w:t>
      </w:r>
      <w:r w:rsidDel="00000000" w:rsidR="00000000" w:rsidRPr="00000000">
        <w:rPr>
          <w:rFonts w:ascii="Google Sans Text" w:cs="Google Sans Text" w:eastAsia="Google Sans Text" w:hAnsi="Google Sans Text"/>
          <w:color w:val="1b1c1d"/>
          <w:rtl w:val="0"/>
        </w:rPr>
        <w:t xml:space="preserve"> Collate all necessary personal and professional documents for skills assessments (transcripts, reference letters, etc.).</w:t>
      </w:r>
    </w:p>
    <w:p w:rsidR="00000000" w:rsidDel="00000000" w:rsidP="00000000" w:rsidRDefault="00000000" w:rsidRPr="00000000" w14:paraId="000000E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3:</w:t>
      </w:r>
      <w:r w:rsidDel="00000000" w:rsidR="00000000" w:rsidRPr="00000000">
        <w:rPr>
          <w:rFonts w:ascii="Google Sans Text" w:cs="Google Sans Text" w:eastAsia="Google Sans Text" w:hAnsi="Google Sans Text"/>
          <w:color w:val="1b1c1d"/>
          <w:rtl w:val="0"/>
        </w:rPr>
        <w:t xml:space="preserve"> Marketing Specialist enrols in and begins the VETASSESS Marketing Credential program.</w:t>
      </w:r>
    </w:p>
    <w:p w:rsidR="00000000" w:rsidDel="00000000" w:rsidP="00000000" w:rsidRDefault="00000000" w:rsidRPr="00000000" w14:paraId="000000E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4:</w:t>
      </w:r>
      <w:r w:rsidDel="00000000" w:rsidR="00000000" w:rsidRPr="00000000">
        <w:rPr>
          <w:rFonts w:ascii="Google Sans Text" w:cs="Google Sans Text" w:eastAsia="Google Sans Text" w:hAnsi="Google Sans Text"/>
          <w:color w:val="1b1c1d"/>
          <w:rtl w:val="0"/>
        </w:rPr>
        <w:t xml:space="preserve"> Concurrently, begin development of all items in the 'Strategic Evidence Portfolio Matrix', including the case studies and concept proposal.</w:t>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Skills Assessment (Months 4-7)</w:t>
      </w:r>
    </w:p>
    <w:p w:rsidR="00000000" w:rsidDel="00000000" w:rsidP="00000000" w:rsidRDefault="00000000" w:rsidRPr="00000000" w14:paraId="000000E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5:</w:t>
      </w:r>
      <w:r w:rsidDel="00000000" w:rsidR="00000000" w:rsidRPr="00000000">
        <w:rPr>
          <w:rFonts w:ascii="Google Sans Text" w:cs="Google Sans Text" w:eastAsia="Google Sans Text" w:hAnsi="Google Sans Text"/>
          <w:color w:val="1b1c1d"/>
          <w:rtl w:val="0"/>
        </w:rPr>
        <w:t xml:space="preserve"> Lodge completed skills assessment applications with VETASSESS for both partners. Ensure all documentation is perfectly aligned with ANZSCO and VETASSESS requirements.</w:t>
      </w:r>
    </w:p>
    <w:p w:rsidR="00000000" w:rsidDel="00000000" w:rsidP="00000000" w:rsidRDefault="00000000" w:rsidRPr="00000000" w14:paraId="000000E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6:</w:t>
      </w:r>
      <w:r w:rsidDel="00000000" w:rsidR="00000000" w:rsidRPr="00000000">
        <w:rPr>
          <w:rFonts w:ascii="Google Sans Text" w:cs="Google Sans Text" w:eastAsia="Google Sans Text" w:hAnsi="Google Sans Text"/>
          <w:color w:val="1b1c1d"/>
          <w:rtl w:val="0"/>
        </w:rPr>
        <w:t xml:space="preserve"> Await positive skills assessment outcomes. The standard processing time should be factored into the timeline.</w:t>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3: Expression of Interest &amp; ROI (Month 8)</w:t>
      </w:r>
    </w:p>
    <w:p w:rsidR="00000000" w:rsidDel="00000000" w:rsidP="00000000" w:rsidRDefault="00000000" w:rsidRPr="00000000" w14:paraId="000000E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7:</w:t>
      </w:r>
      <w:r w:rsidDel="00000000" w:rsidR="00000000" w:rsidRPr="00000000">
        <w:rPr>
          <w:rFonts w:ascii="Google Sans Text" w:cs="Google Sans Text" w:eastAsia="Google Sans Text" w:hAnsi="Google Sans Text"/>
          <w:color w:val="1b1c1d"/>
          <w:rtl w:val="0"/>
        </w:rPr>
        <w:t xml:space="preserve"> Upon receiving two positive skills assessment outcomes, immediately create and submit a single, unified Expression of Interest (EOI) in the Department of Home Affairs' SkillSelect system. Double-check that all points claims are accurate and supported by evidence.</w:t>
      </w:r>
    </w:p>
    <w:p w:rsidR="00000000" w:rsidDel="00000000" w:rsidP="00000000" w:rsidRDefault="00000000" w:rsidRPr="00000000" w14:paraId="000000E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8:</w:t>
      </w:r>
      <w:r w:rsidDel="00000000" w:rsidR="00000000" w:rsidRPr="00000000">
        <w:rPr>
          <w:rFonts w:ascii="Google Sans Text" w:cs="Google Sans Text" w:eastAsia="Google Sans Text" w:hAnsi="Google Sans Text"/>
          <w:color w:val="1b1c1d"/>
          <w:rtl w:val="0"/>
        </w:rPr>
        <w:t xml:space="preserve"> Immediately following EOI submission, submit a high-quality Registration of Interest (ROI) to the 'Live in Melbourne' portal, attaching the strategic cover letter and referencing the curated evidence portfolio.</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4: Invitation &amp; Visa Lodgement (Months 9 onwards)</w:t>
      </w:r>
    </w:p>
    <w:p w:rsidR="00000000" w:rsidDel="00000000" w:rsidP="00000000" w:rsidRDefault="00000000" w:rsidRPr="00000000" w14:paraId="000000E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9:</w:t>
      </w:r>
      <w:r w:rsidDel="00000000" w:rsidR="00000000" w:rsidRPr="00000000">
        <w:rPr>
          <w:rFonts w:ascii="Google Sans Text" w:cs="Google Sans Text" w:eastAsia="Google Sans Text" w:hAnsi="Google Sans Text"/>
          <w:color w:val="1b1c1d"/>
          <w:rtl w:val="0"/>
        </w:rPr>
        <w:t xml:space="preserve"> Await an invitation to apply for nomination from the Victorian Government. Invitation rounds are periodic, and patience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F">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Milestone 10:</w:t>
      </w:r>
      <w:r w:rsidDel="00000000" w:rsidR="00000000" w:rsidRPr="00000000">
        <w:rPr>
          <w:rFonts w:ascii="Google Sans Text" w:cs="Google Sans Text" w:eastAsia="Google Sans Text" w:hAnsi="Google Sans Text"/>
          <w:color w:val="1b1c1d"/>
          <w:rtl w:val="0"/>
        </w:rPr>
        <w:t xml:space="preserve"> Upon receiving an invitation, lodge the formal application for the Subclass 491 visa with the Department of Home Affairs within the strict 60-day timeframe.</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Compelling Case for Contribution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'Max-Optimal' strategy, when refined and targeted as outlined in this report, elevates the couple's migration application from a standard claim based on past qualifications to a compelling and forward-looking business case. By pivoting decisively to the Victorian Subclass 491 visa and meticulously building a narrative supported by a strategic evidence portfolio, the applicants are no longer passive participants in a points-based system. Instead, they become proactive agents of economic value.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 not simply asking to be granted entry to Australia; they are presenting a clear, deeply researched, and evidence-based plan for how their unique synergy as a 'Brand Powerhouse Duo' will make a tangible and lasting contribution to the specific, stated economic and social goals of their target state and region. This proactive, contribution-focused approach, which demonstrates a sophisticated understanding of Australia's economic priorities, is the hallmark of a successful and truly optimal skilled migration strategy in the contemporary global landscape.</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Specialist - ANZSCO 225113 - Visa Envoy, accessed August 25, 2025, </w:t>
      </w:r>
      <w:hyperlink r:id="rId6">
        <w:r w:rsidDel="00000000" w:rsidR="00000000" w:rsidRPr="00000000">
          <w:rPr>
            <w:rFonts w:ascii="Google Sans" w:cs="Google Sans" w:eastAsia="Google Sans" w:hAnsi="Google Sans"/>
            <w:color w:val="0000ee"/>
            <w:sz w:val="24"/>
            <w:szCs w:val="24"/>
            <w:u w:val="single"/>
            <w:rtl w:val="0"/>
          </w:rPr>
          <w:t xml:space="preserve">https://visaenvoy.com/marketing-specialist-anzsco-225113/</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Subclass 190 Skilled Nominated visa - Immigration and citizenship, accessed August 25, 2025, </w:t>
      </w:r>
      <w:hyperlink r:id="rId7">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https://immi.homeaffairs.gov.au/visas/getting-a-visa/visa-listing/skilled-nominated-190</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Graphic Designer Skills Assessment ANZSCO 232411 | VETASSESS, accessed August 25, 2025, </w:t>
      </w:r>
      <w:hyperlink r:id="rId8">
        <w:r w:rsidDel="00000000" w:rsidR="00000000" w:rsidRPr="00000000">
          <w:rPr>
            <w:rFonts w:ascii="Google Sans" w:cs="Google Sans" w:eastAsia="Google Sans" w:hAnsi="Google Sans"/>
            <w:color w:val="0000ee"/>
            <w:sz w:val="24"/>
            <w:szCs w:val="24"/>
            <w:u w:val="single"/>
            <w:rtl w:val="0"/>
          </w:rPr>
          <w:t xml:space="preserve">https://www.vetassess.com.au/check-my-occupation/professional-occupations/graphic-designer</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SPECIALIST - Vetassess, accessed August 25, 2025, </w:t>
      </w:r>
      <w:hyperlink r:id="rId9">
        <w:r w:rsidDel="00000000" w:rsidR="00000000" w:rsidRPr="00000000">
          <w:rPr>
            <w:rFonts w:ascii="Google Sans" w:cs="Google Sans" w:eastAsia="Google Sans" w:hAnsi="Google Sans"/>
            <w:color w:val="0000ee"/>
            <w:sz w:val="24"/>
            <w:szCs w:val="24"/>
            <w:u w:val="single"/>
            <w:rtl w:val="0"/>
          </w:rPr>
          <w:t xml:space="preserve">https://www.vetassess.com.au/sites/default/files/fact-sheets/Marketing_Specialist.pdf</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ANZSCO 225113: Marketing Specialist | Australia Visa options - Anzscosearch, accessed August 25, 2025, </w:t>
      </w:r>
      <w:hyperlink r:id="rId10">
        <w:r w:rsidDel="00000000" w:rsidR="00000000" w:rsidRPr="00000000">
          <w:rPr>
            <w:rFonts w:ascii="Google Sans" w:cs="Google Sans" w:eastAsia="Google Sans" w:hAnsi="Google Sans"/>
            <w:color w:val="0000ee"/>
            <w:sz w:val="24"/>
            <w:szCs w:val="24"/>
            <w:u w:val="single"/>
            <w:rtl w:val="0"/>
          </w:rPr>
          <w:t xml:space="preserve">https://www.anzscosearch.com/225113/</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Specialist Skills Assessment ANZSCO 225113 | VETASSESS, accessed August 25, 2025, </w:t>
      </w:r>
      <w:hyperlink r:id="rId11">
        <w:r w:rsidDel="00000000" w:rsidR="00000000" w:rsidRPr="00000000">
          <w:rPr>
            <w:rFonts w:ascii="Google Sans" w:cs="Google Sans" w:eastAsia="Google Sans" w:hAnsi="Google Sans"/>
            <w:color w:val="0000ee"/>
            <w:sz w:val="24"/>
            <w:szCs w:val="24"/>
            <w:u w:val="single"/>
            <w:rtl w:val="0"/>
          </w:rPr>
          <w:t xml:space="preserve">https://www.vetassess.com.au/check-my-occupation/professional-occupations/marketing-specialist</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Specialists | Jobs and Skills Australia, accessed August 25, 2025, </w:t>
      </w:r>
      <w:hyperlink r:id="rId12">
        <w:r w:rsidDel="00000000" w:rsidR="00000000" w:rsidRPr="00000000">
          <w:rPr>
            <w:rFonts w:ascii="Google Sans" w:cs="Google Sans" w:eastAsia="Google Sans" w:hAnsi="Google Sans"/>
            <w:color w:val="0000ee"/>
            <w:sz w:val="24"/>
            <w:szCs w:val="24"/>
            <w:u w:val="single"/>
            <w:rtl w:val="0"/>
          </w:rPr>
          <w:t xml:space="preserve">https://www.jobsandskills.gov.au/data/occupation-and-industry-profiles/occupations/225113-marketing-specialists</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Specialist - Queensland Skills Gateway, accessed August 25, 2025, </w:t>
      </w:r>
      <w:hyperlink r:id="rId13">
        <w:r w:rsidDel="00000000" w:rsidR="00000000" w:rsidRPr="00000000">
          <w:rPr>
            <w:rFonts w:ascii="Google Sans" w:cs="Google Sans" w:eastAsia="Google Sans" w:hAnsi="Google Sans"/>
            <w:color w:val="0000ee"/>
            <w:sz w:val="24"/>
            <w:szCs w:val="24"/>
            <w:u w:val="single"/>
            <w:rtl w:val="0"/>
          </w:rPr>
          <w:t xml:space="preserve">https://www.skillsgateway.training.qld.gov.au/Occupation/Detail?Code=225113</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Graphic Designer job Australia - The Visa Bureau, accessed August 25, 2025, </w:t>
      </w:r>
      <w:hyperlink r:id="rId14">
        <w:r w:rsidDel="00000000" w:rsidR="00000000" w:rsidRPr="00000000">
          <w:rPr>
            <w:rFonts w:ascii="Google Sans" w:cs="Google Sans" w:eastAsia="Google Sans" w:hAnsi="Google Sans"/>
            <w:color w:val="0000ee"/>
            <w:sz w:val="24"/>
            <w:szCs w:val="24"/>
            <w:u w:val="single"/>
            <w:rtl w:val="0"/>
          </w:rPr>
          <w:t xml:space="preserve">https://www.visabureau.com/australia/anzsco/jobs/graphic-designer-job-australia.aspx</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Graphic Designer : Migration pathway and PR invitations - RACC Australia, accessed August 25, 2025, </w:t>
      </w:r>
      <w:hyperlink r:id="rId15">
        <w:r w:rsidDel="00000000" w:rsidR="00000000" w:rsidRPr="00000000">
          <w:rPr>
            <w:rFonts w:ascii="Google Sans" w:cs="Google Sans" w:eastAsia="Google Sans" w:hAnsi="Google Sans"/>
            <w:color w:val="0000ee"/>
            <w:sz w:val="24"/>
            <w:szCs w:val="24"/>
            <w:u w:val="single"/>
            <w:rtl w:val="0"/>
          </w:rPr>
          <w:t xml:space="preserve">https://www.racc.net.au/graphic-designer-migration-pathway-pr-invitations</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occupation list - Immigration and citizenship - Department of Home Affairs, accessed August 25, 2025, </w:t>
      </w:r>
      <w:hyperlink r:id="rId16">
        <w:r w:rsidDel="00000000" w:rsidR="00000000" w:rsidRPr="00000000">
          <w:rPr>
            <w:rFonts w:ascii="Google Sans" w:cs="Google Sans" w:eastAsia="Google Sans" w:hAnsi="Google Sans"/>
            <w:color w:val="0000ee"/>
            <w:sz w:val="24"/>
            <w:szCs w:val="24"/>
            <w:u w:val="single"/>
            <w:rtl w:val="0"/>
          </w:rPr>
          <w:t xml:space="preserve">https://immi.homeaffairs.gov.au/visas/working-in-australia/skill-occupation-list</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Specialist (ANZSCO 225113) - My eQuals, accessed August 25, 2025, </w:t>
      </w:r>
      <w:hyperlink r:id="rId17">
        <w:r w:rsidDel="00000000" w:rsidR="00000000" w:rsidRPr="00000000">
          <w:rPr>
            <w:rFonts w:ascii="Google Sans" w:cs="Google Sans" w:eastAsia="Google Sans" w:hAnsi="Google Sans"/>
            <w:color w:val="0000ee"/>
            <w:sz w:val="24"/>
            <w:szCs w:val="24"/>
            <w:u w:val="single"/>
            <w:rtl w:val="0"/>
          </w:rPr>
          <w:t xml:space="preserve">https://www.myequals.net/badges/public/assertion/8pHYsHpHTzSgZBAdHNemvA</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Credentials | VETASSESS, accessed August 25, 2025, </w:t>
      </w:r>
      <w:hyperlink r:id="rId18">
        <w:r w:rsidDel="00000000" w:rsidR="00000000" w:rsidRPr="00000000">
          <w:rPr>
            <w:rFonts w:ascii="Google Sans" w:cs="Google Sans" w:eastAsia="Google Sans" w:hAnsi="Google Sans"/>
            <w:color w:val="0000ee"/>
            <w:sz w:val="24"/>
            <w:szCs w:val="24"/>
            <w:u w:val="single"/>
            <w:rtl w:val="0"/>
          </w:rPr>
          <w:t xml:space="preserve">https://www.vetassess.com.au/skills-assessment-non-migration/marketing-credentials</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Nominated visa (subclass 190) - NSW Government, accessed August 25, 2025, </w:t>
      </w:r>
      <w:hyperlink r:id="rId19">
        <w:r w:rsidDel="00000000" w:rsidR="00000000" w:rsidRPr="00000000">
          <w:rPr>
            <w:rFonts w:ascii="Google Sans" w:cs="Google Sans" w:eastAsia="Google Sans" w:hAnsi="Google Sans"/>
            <w:color w:val="0000ee"/>
            <w:sz w:val="24"/>
            <w:szCs w:val="24"/>
            <w:u w:val="single"/>
            <w:rtl w:val="0"/>
          </w:rPr>
          <w:t xml:space="preserve">https://www.nsw.gov.au/visas-and-migration/skilled-visas/skilled-nominated-visa-subclass-190</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Nominated visa (subclass 190) - Live in Melbourne, accessed August 25, 2025, </w:t>
      </w:r>
      <w:hyperlink r:id="rId20">
        <w:r w:rsidDel="00000000" w:rsidR="00000000" w:rsidRPr="00000000">
          <w:rPr>
            <w:rFonts w:ascii="Google Sans" w:cs="Google Sans" w:eastAsia="Google Sans" w:hAnsi="Google Sans"/>
            <w:color w:val="0000ee"/>
            <w:sz w:val="24"/>
            <w:szCs w:val="24"/>
            <w:u w:val="single"/>
            <w:rtl w:val="0"/>
          </w:rPr>
          <w:t xml:space="preserve">https://liveinmelbourne.vic.gov.au/migrate/skilled-migration-visas/skilled-nominated-visa-subclass-190</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Nominated Occupation - Live in Melbourne, accessed August 25, 2025, </w:t>
      </w:r>
      <w:hyperlink r:id="rId21">
        <w:r w:rsidDel="00000000" w:rsidR="00000000" w:rsidRPr="00000000">
          <w:rPr>
            <w:rFonts w:ascii="Google Sans" w:cs="Google Sans" w:eastAsia="Google Sans" w:hAnsi="Google Sans"/>
            <w:color w:val="0000ee"/>
            <w:sz w:val="24"/>
            <w:szCs w:val="24"/>
            <w:u w:val="single"/>
            <w:rtl w:val="0"/>
          </w:rPr>
          <w:t xml:space="preserve">https://liveinmelbourne.vic.gov.au/contact-us/registration-of-interest-roi-for-skilled-visa-nomination/what-of-the-following-topics-is-your-enquiry-related-to/nominated-occupation</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Registration of Interest for Victorian Visa Nomination - Live in Melbourne, accessed August 25, 2025, </w:t>
      </w:r>
      <w:hyperlink r:id="rId22">
        <w:r w:rsidDel="00000000" w:rsidR="00000000" w:rsidRPr="00000000">
          <w:rPr>
            <w:rFonts w:ascii="Google Sans" w:cs="Google Sans" w:eastAsia="Google Sans" w:hAnsi="Google Sans"/>
            <w:color w:val="0000ee"/>
            <w:sz w:val="24"/>
            <w:szCs w:val="24"/>
            <w:u w:val="single"/>
            <w:rtl w:val="0"/>
          </w:rPr>
          <w:t xml:space="preserve">https://liveinmelbourne.vic.gov.au/migrate/skilled-migration-visas/registration-of-interest-for-victorian-state-visa-nomination</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Advertising Manager - ANZSCO 131113 - VisaEnvoy, accessed August 25, 2025, </w:t>
      </w:r>
      <w:hyperlink r:id="rId23">
        <w:r w:rsidDel="00000000" w:rsidR="00000000" w:rsidRPr="00000000">
          <w:rPr>
            <w:rFonts w:ascii="Google Sans" w:cs="Google Sans" w:eastAsia="Google Sans" w:hAnsi="Google Sans"/>
            <w:color w:val="0000ee"/>
            <w:sz w:val="24"/>
            <w:szCs w:val="24"/>
            <w:u w:val="single"/>
            <w:rtl w:val="0"/>
          </w:rPr>
          <w:t xml:space="preserve">https://visaenvoy.com/sol/advertising-manager/</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PR Points Calculator - 2025 - Visa Envoy, accessed August 25, 2025, </w:t>
      </w:r>
      <w:hyperlink r:id="rId24">
        <w:r w:rsidDel="00000000" w:rsidR="00000000" w:rsidRPr="00000000">
          <w:rPr>
            <w:rFonts w:ascii="Google Sans" w:cs="Google Sans" w:eastAsia="Google Sans" w:hAnsi="Google Sans"/>
            <w:color w:val="0000ee"/>
            <w:sz w:val="24"/>
            <w:szCs w:val="24"/>
            <w:u w:val="single"/>
            <w:rtl w:val="0"/>
          </w:rPr>
          <w:t xml:space="preserve">https://visaenvoy.com/australia-pr-points-calculator-from-16-november-2019/</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Chances of securing 190 VIC for Marketing Specialist : r/AusVisa - Reddit, accessed August 25, 2025, </w:t>
      </w:r>
      <w:hyperlink r:id="rId25">
        <w:r w:rsidDel="00000000" w:rsidR="00000000" w:rsidRPr="00000000">
          <w:rPr>
            <w:rFonts w:ascii="Google Sans" w:cs="Google Sans" w:eastAsia="Google Sans" w:hAnsi="Google Sans"/>
            <w:color w:val="0000ee"/>
            <w:sz w:val="24"/>
            <w:szCs w:val="24"/>
            <w:u w:val="single"/>
            <w:rtl w:val="0"/>
          </w:rPr>
          <w:t xml:space="preserve">https://www.reddit.com/r/AusVisa/comments/1fjjjxr/chances_of_securing_190_vic_for_marketing/</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NSW 190 Occupation List 2025 | Skilled Nominated Visa Subclass 190, accessed August 25, 2025, </w:t>
      </w:r>
      <w:hyperlink r:id="rId26">
        <w:r w:rsidDel="00000000" w:rsidR="00000000" w:rsidRPr="00000000">
          <w:rPr>
            <w:rFonts w:ascii="Google Sans" w:cs="Google Sans" w:eastAsia="Google Sans" w:hAnsi="Google Sans"/>
            <w:color w:val="0000ee"/>
            <w:sz w:val="24"/>
            <w:szCs w:val="24"/>
            <w:u w:val="single"/>
            <w:rtl w:val="0"/>
          </w:rPr>
          <w:t xml:space="preserve">https://www.abhinav.com/skilled/australia/new-south-wales-occupation-list-for-subclass-190/</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Migration Points Calculator - This is Australia, accessed August 25, 2025, </w:t>
      </w:r>
      <w:hyperlink r:id="rId27">
        <w:r w:rsidDel="00000000" w:rsidR="00000000" w:rsidRPr="00000000">
          <w:rPr>
            <w:rFonts w:ascii="Google Sans" w:cs="Google Sans" w:eastAsia="Google Sans" w:hAnsi="Google Sans"/>
            <w:color w:val="0000ee"/>
            <w:sz w:val="24"/>
            <w:szCs w:val="24"/>
            <w:u w:val="single"/>
            <w:rtl w:val="0"/>
          </w:rPr>
          <w:t xml:space="preserve">https://www.thisisaustralia.com/skilled-migration-points-calculator/</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Subclass 491 Skilled Work Regional (Provisional) visa - Main applicant, accessed August 25, 2025, </w:t>
      </w:r>
      <w:hyperlink r:id="rId28">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https://immi.homeaffairs.gov.au/visas/getting-a-visa/visa-listing/skilled-work-regional-provisional-491/application</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Work Regional Provisional Visa (Subclass 491) - SOL Migration, accessed August 25, 2025, </w:t>
      </w:r>
      <w:hyperlink r:id="rId29">
        <w:r w:rsidDel="00000000" w:rsidR="00000000" w:rsidRPr="00000000">
          <w:rPr>
            <w:rFonts w:ascii="Google Sans" w:cs="Google Sans" w:eastAsia="Google Sans" w:hAnsi="Google Sans"/>
            <w:color w:val="0000ee"/>
            <w:sz w:val="24"/>
            <w:szCs w:val="24"/>
            <w:u w:val="single"/>
            <w:rtl w:val="0"/>
          </w:rPr>
          <w:t xml:space="preserve">https://www.solmigration.com/visas-services/skilled-work-regional-provisional-visa-subclass-491/</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PR Points Calculator (2025) - Subclass 491, 189, 190 | Global Vision Migration, accessed August 25, 2025, </w:t>
      </w:r>
      <w:hyperlink r:id="rId30">
        <w:r w:rsidDel="00000000" w:rsidR="00000000" w:rsidRPr="00000000">
          <w:rPr>
            <w:rFonts w:ascii="Google Sans" w:cs="Google Sans" w:eastAsia="Google Sans" w:hAnsi="Google Sans"/>
            <w:color w:val="0000ee"/>
            <w:sz w:val="24"/>
            <w:szCs w:val="24"/>
            <w:u w:val="single"/>
            <w:rtl w:val="0"/>
          </w:rPr>
          <w:t xml:space="preserve">https://gvm.com.au/points-calculator-for-skilled-independent-visa-subclass-189/</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PR, Immigration Points Calculator - Y-Axis, accessed August 25, 2025, </w:t>
      </w:r>
      <w:hyperlink r:id="rId31">
        <w:r w:rsidDel="00000000" w:rsidR="00000000" w:rsidRPr="00000000">
          <w:rPr>
            <w:rFonts w:ascii="Google Sans" w:cs="Google Sans" w:eastAsia="Google Sans" w:hAnsi="Google Sans"/>
            <w:color w:val="0000ee"/>
            <w:sz w:val="24"/>
            <w:szCs w:val="24"/>
            <w:u w:val="single"/>
            <w:rtl w:val="0"/>
          </w:rPr>
          <w:t xml:space="preserve">https://www.y-axis.com/skilledimmigrationpointscalculator/australia/</w:t>
        </w:r>
      </w:hyperlink>
      <w:r w:rsidDel="00000000" w:rsidR="00000000" w:rsidRPr="00000000">
        <w:rPr>
          <w:rtl w:val="0"/>
        </w:rPr>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Work Regional visa (subclass 491) - NSW Government, accessed August 25, 2025, </w:t>
      </w:r>
      <w:hyperlink r:id="rId32">
        <w:r w:rsidDel="00000000" w:rsidR="00000000" w:rsidRPr="00000000">
          <w:rPr>
            <w:rFonts w:ascii="Google Sans" w:cs="Google Sans" w:eastAsia="Google Sans" w:hAnsi="Google Sans"/>
            <w:color w:val="0000ee"/>
            <w:sz w:val="24"/>
            <w:szCs w:val="24"/>
            <w:u w:val="single"/>
            <w:rtl w:val="0"/>
          </w:rPr>
          <w:t xml:space="preserve">https://www.nsw.gov.au/visas-and-migration/skilled-visas/skilled-work-regional-visa-subclass-491</w:t>
        </w:r>
      </w:hyperlink>
      <w:r w:rsidDel="00000000" w:rsidR="00000000" w:rsidRPr="00000000">
        <w:rPr>
          <w:rtl w:val="0"/>
        </w:rPr>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NSW skills lists | NSW Government, accessed August 25, 2025, </w:t>
      </w:r>
      <w:hyperlink r:id="rId33">
        <w:r w:rsidDel="00000000" w:rsidR="00000000" w:rsidRPr="00000000">
          <w:rPr>
            <w:rFonts w:ascii="Google Sans" w:cs="Google Sans" w:eastAsia="Google Sans" w:hAnsi="Google Sans"/>
            <w:color w:val="0000ee"/>
            <w:sz w:val="24"/>
            <w:szCs w:val="24"/>
            <w:u w:val="single"/>
            <w:rtl w:val="0"/>
          </w:rPr>
          <w:t xml:space="preserve">https://www.nsw.gov.au/visas-and-migration/skilled-visas/nsw-skills-lists</w:t>
        </w:r>
      </w:hyperlink>
      <w:r w:rsidDel="00000000" w:rsidR="00000000" w:rsidRPr="00000000">
        <w:rPr>
          <w:rtl w:val="0"/>
        </w:rPr>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Nominating occupation removed : r/AusVisa - Reddit, accessed August 25, 2025, </w:t>
      </w:r>
      <w:hyperlink r:id="rId34">
        <w:r w:rsidDel="00000000" w:rsidR="00000000" w:rsidRPr="00000000">
          <w:rPr>
            <w:rFonts w:ascii="Google Sans" w:cs="Google Sans" w:eastAsia="Google Sans" w:hAnsi="Google Sans"/>
            <w:color w:val="0000ee"/>
            <w:sz w:val="24"/>
            <w:szCs w:val="24"/>
            <w:u w:val="single"/>
            <w:rtl w:val="0"/>
          </w:rPr>
          <w:t xml:space="preserve">https://www.reddit.com/r/AusVisa/comments/1j7vwa5/nominating_occupation_removed/</w:t>
        </w:r>
      </w:hyperlink>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NSW Subclass 190 Skilled Occupation List 2025 | Updated SOL - Round World Immigration, accessed August 25, 2025, </w:t>
      </w:r>
      <w:hyperlink r:id="rId35">
        <w:r w:rsidDel="00000000" w:rsidR="00000000" w:rsidRPr="00000000">
          <w:rPr>
            <w:rFonts w:ascii="Google Sans" w:cs="Google Sans" w:eastAsia="Google Sans" w:hAnsi="Google Sans"/>
            <w:color w:val="0000ee"/>
            <w:sz w:val="24"/>
            <w:szCs w:val="24"/>
            <w:u w:val="single"/>
            <w:rtl w:val="0"/>
          </w:rPr>
          <w:t xml:space="preserve">https://roundworldimmigration.com/australia-immigration/nsw-occupation-list</w:t>
        </w:r>
      </w:hyperlink>
      <w:r w:rsidDel="00000000" w:rsidR="00000000" w:rsidRPr="00000000">
        <w:rPr>
          <w:rtl w:val="0"/>
        </w:rPr>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Nomination - Hammond Migration, accessed August 25, 2025, </w:t>
      </w:r>
      <w:hyperlink r:id="rId36">
        <w:r w:rsidDel="00000000" w:rsidR="00000000" w:rsidRPr="00000000">
          <w:rPr>
            <w:rFonts w:ascii="Google Sans" w:cs="Google Sans" w:eastAsia="Google Sans" w:hAnsi="Google Sans"/>
            <w:color w:val="0000ee"/>
            <w:sz w:val="24"/>
            <w:szCs w:val="24"/>
            <w:u w:val="single"/>
            <w:rtl w:val="0"/>
          </w:rPr>
          <w:t xml:space="preserve">https://www.hammondmigration.com.au/state-nomination/</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Regional development | What we do | Department of Jobs, Skills ..., accessed August 25, 2025, </w:t>
      </w:r>
      <w:hyperlink r:id="rId37">
        <w:r w:rsidDel="00000000" w:rsidR="00000000" w:rsidRPr="00000000">
          <w:rPr>
            <w:rFonts w:ascii="Google Sans" w:cs="Google Sans" w:eastAsia="Google Sans" w:hAnsi="Google Sans"/>
            <w:color w:val="0000ee"/>
            <w:sz w:val="24"/>
            <w:szCs w:val="24"/>
            <w:u w:val="single"/>
            <w:rtl w:val="0"/>
          </w:rPr>
          <w:t xml:space="preserve">https://djsir.vic.gov.au/what-we-do/regional-development</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Economy Strategy - Regional Development Australia - Northern Inland, NSW, accessed August 25, 2025, </w:t>
      </w:r>
      <w:hyperlink r:id="rId38">
        <w:r w:rsidDel="00000000" w:rsidR="00000000" w:rsidRPr="00000000">
          <w:rPr>
            <w:rFonts w:ascii="Google Sans" w:cs="Google Sans" w:eastAsia="Google Sans" w:hAnsi="Google Sans"/>
            <w:color w:val="0000ee"/>
            <w:sz w:val="24"/>
            <w:szCs w:val="24"/>
            <w:u w:val="single"/>
            <w:rtl w:val="0"/>
          </w:rPr>
          <w:t xml:space="preserve">https://www.rdani.org.au/projects/past/digital-economy-strategy.php</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and Digital Government Strategy, accessed August 25, 2025, </w:t>
      </w:r>
      <w:hyperlink r:id="rId39">
        <w:r w:rsidDel="00000000" w:rsidR="00000000" w:rsidRPr="00000000">
          <w:rPr>
            <w:rFonts w:ascii="Google Sans" w:cs="Google Sans" w:eastAsia="Google Sans" w:hAnsi="Google Sans"/>
            <w:color w:val="0000ee"/>
            <w:sz w:val="24"/>
            <w:szCs w:val="24"/>
            <w:u w:val="single"/>
            <w:rtl w:val="0"/>
          </w:rPr>
          <w:t xml:space="preserve">https://www.dta.gov.au/digital-government-strategy</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Economy Strategy 2022 Update Released | PM&amp;C, accessed August 25, 2025, </w:t>
      </w:r>
      <w:hyperlink r:id="rId40">
        <w:r w:rsidDel="00000000" w:rsidR="00000000" w:rsidRPr="00000000">
          <w:rPr>
            <w:rFonts w:ascii="Google Sans" w:cs="Google Sans" w:eastAsia="Google Sans" w:hAnsi="Google Sans"/>
            <w:color w:val="0000ee"/>
            <w:sz w:val="24"/>
            <w:szCs w:val="24"/>
            <w:u w:val="single"/>
            <w:rtl w:val="0"/>
          </w:rPr>
          <w:t xml:space="preserve">https://www.pmc.gov.au/news/digital-economy-strategy-2022-update-released</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and Digital Government Strategy | Department of Finance, accessed August 25, 2025, </w:t>
      </w:r>
      <w:hyperlink r:id="rId41">
        <w:r w:rsidDel="00000000" w:rsidR="00000000" w:rsidRPr="00000000">
          <w:rPr>
            <w:rFonts w:ascii="Google Sans" w:cs="Google Sans" w:eastAsia="Google Sans" w:hAnsi="Google Sans"/>
            <w:color w:val="0000ee"/>
            <w:sz w:val="24"/>
            <w:szCs w:val="24"/>
            <w:u w:val="single"/>
            <w:rtl w:val="0"/>
          </w:rPr>
          <w:t xml:space="preserve">https://www.finance.gov.au/publications/strategy/data-and-digital-government-strategy</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economy | Priorities and initiatives | Department of Jobs, Skills, Industry and Regions, accessed August 25, 2025, </w:t>
      </w:r>
      <w:hyperlink r:id="rId42">
        <w:r w:rsidDel="00000000" w:rsidR="00000000" w:rsidRPr="00000000">
          <w:rPr>
            <w:rFonts w:ascii="Google Sans" w:cs="Google Sans" w:eastAsia="Google Sans" w:hAnsi="Google Sans"/>
            <w:color w:val="0000ee"/>
            <w:sz w:val="24"/>
            <w:szCs w:val="24"/>
            <w:u w:val="single"/>
            <w:rtl w:val="0"/>
          </w:rPr>
          <w:t xml:space="preserve">https://djsir.vic.gov.au/priorities-and-initiatives/digital-economy</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Strategy 2021-2026 | vic.gov.au - State Government of Victoria, accessed August 25, 2025, </w:t>
      </w:r>
      <w:hyperlink r:id="rId43">
        <w:r w:rsidDel="00000000" w:rsidR="00000000" w:rsidRPr="00000000">
          <w:rPr>
            <w:rFonts w:ascii="Google Sans" w:cs="Google Sans" w:eastAsia="Google Sans" w:hAnsi="Google Sans"/>
            <w:color w:val="0000ee"/>
            <w:sz w:val="24"/>
            <w:szCs w:val="24"/>
            <w:u w:val="single"/>
            <w:rtl w:val="0"/>
          </w:rPr>
          <w:t xml:space="preserve">https://www.vic.gov.au/a-future-ready-victoria/digital-strategy-2021-2026</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Victoria's Digital Strategy 2021-2026, accessed August 25, 2025, </w:t>
      </w:r>
      <w:hyperlink r:id="rId44">
        <w:r w:rsidDel="00000000" w:rsidR="00000000" w:rsidRPr="00000000">
          <w:rPr>
            <w:rFonts w:ascii="Google Sans" w:cs="Google Sans" w:eastAsia="Google Sans" w:hAnsi="Google Sans"/>
            <w:color w:val="0000ee"/>
            <w:sz w:val="24"/>
            <w:szCs w:val="24"/>
            <w:u w:val="single"/>
            <w:rtl w:val="0"/>
          </w:rPr>
          <w:t xml:space="preserve">https://salsa.digital/insights/victorias-digital-strategy-2021-2026</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Future-ready Victoria: Victorian Government Digital Strategy 2021–2026, accessed August 25, 2025, </w:t>
      </w:r>
      <w:hyperlink r:id="rId45">
        <w:r w:rsidDel="00000000" w:rsidR="00000000" w:rsidRPr="00000000">
          <w:rPr>
            <w:rFonts w:ascii="Google Sans" w:cs="Google Sans" w:eastAsia="Google Sans" w:hAnsi="Google Sans"/>
            <w:color w:val="0000ee"/>
            <w:sz w:val="24"/>
            <w:szCs w:val="24"/>
            <w:u w:val="single"/>
            <w:rtl w:val="0"/>
          </w:rPr>
          <w:t xml:space="preserve">https://www.vic.gov.au/sites/default/files/2022-02/DPC_Vic%20Gov%20Digital%20Strategy%202021-26_Accessible_V11.1_updated%20Feb%208.pdf</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Aussie jobs most vulnerable to AI outlined in govt study - Information Age | ACS, accessed August 25, 2025, </w:t>
      </w:r>
      <w:hyperlink r:id="rId46">
        <w:r w:rsidDel="00000000" w:rsidR="00000000" w:rsidRPr="00000000">
          <w:rPr>
            <w:rFonts w:ascii="Google Sans" w:cs="Google Sans" w:eastAsia="Google Sans" w:hAnsi="Google Sans"/>
            <w:color w:val="0000ee"/>
            <w:sz w:val="24"/>
            <w:szCs w:val="24"/>
            <w:u w:val="single"/>
            <w:rtl w:val="0"/>
          </w:rPr>
          <w:t xml:space="preserve">https://ia.acs.org.au/article/2025/aussie-jobs-most-vulnerable-to-ai-outlined-in-govt-study.html</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How will it affect the future of work in Australia? - McKinsey, accessed August 25, 2025, </w:t>
      </w:r>
      <w:hyperlink r:id="rId47">
        <w:r w:rsidDel="00000000" w:rsidR="00000000" w:rsidRPr="00000000">
          <w:rPr>
            <w:rFonts w:ascii="Google Sans" w:cs="Google Sans" w:eastAsia="Google Sans" w:hAnsi="Google Sans"/>
            <w:color w:val="0000ee"/>
            <w:sz w:val="24"/>
            <w:szCs w:val="24"/>
            <w:u w:val="single"/>
            <w:rtl w:val="0"/>
          </w:rPr>
          <w:t xml:space="preserve">https://www.mckinsey.com/featured-insights/future-of-asia/future-of-asia-podcasts/generative-ai-how-will-it-affect-the-future-of-work-in-australia</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PwC's 2024 AI Jobs Barometer Findings - PwC Australia, accessed August 25, 2025, </w:t>
      </w:r>
      <w:hyperlink r:id="rId48">
        <w:r w:rsidDel="00000000" w:rsidR="00000000" w:rsidRPr="00000000">
          <w:rPr>
            <w:rFonts w:ascii="Google Sans" w:cs="Google Sans" w:eastAsia="Google Sans" w:hAnsi="Google Sans"/>
            <w:color w:val="0000ee"/>
            <w:sz w:val="24"/>
            <w:szCs w:val="24"/>
            <w:u w:val="single"/>
            <w:rtl w:val="0"/>
          </w:rPr>
          <w:t xml:space="preserve">https://www.pwc.com.au/media/2024/ai-jobs-barometer-findings.html</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Trend Index 2024: AI at work is here. Now comes the hard part - Microsoft News, accessed August 25, 2025, </w:t>
      </w:r>
      <w:hyperlink r:id="rId49">
        <w:r w:rsidDel="00000000" w:rsidR="00000000" w:rsidRPr="00000000">
          <w:rPr>
            <w:rFonts w:ascii="Google Sans" w:cs="Google Sans" w:eastAsia="Google Sans" w:hAnsi="Google Sans"/>
            <w:color w:val="0000ee"/>
            <w:sz w:val="24"/>
            <w:szCs w:val="24"/>
            <w:u w:val="single"/>
            <w:rtl w:val="0"/>
          </w:rPr>
          <w:t xml:space="preserve">https://news.microsoft.com/en-au/features/ai-at-work-is-here-now-comes-the-hard-part/</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of Australian Jobs Face a High Potential Exposure to Generative AI - Indeed Hiring Lab, accessed August 25, 2025, </w:t>
      </w:r>
      <w:hyperlink r:id="rId50">
        <w:r w:rsidDel="00000000" w:rsidR="00000000" w:rsidRPr="00000000">
          <w:rPr>
            <w:rFonts w:ascii="Google Sans" w:cs="Google Sans" w:eastAsia="Google Sans" w:hAnsi="Google Sans"/>
            <w:color w:val="0000ee"/>
            <w:sz w:val="24"/>
            <w:szCs w:val="24"/>
            <w:u w:val="single"/>
            <w:rtl w:val="0"/>
          </w:rPr>
          <w:t xml:space="preserve">https://www.hiringlab.org/au/blog/2024/04/16/australian-jobs-ai-exposure/</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Indigenous Advancement Strategy | NIAA, accessed August 25, 2025, </w:t>
      </w:r>
      <w:hyperlink r:id="rId51">
        <w:r w:rsidDel="00000000" w:rsidR="00000000" w:rsidRPr="00000000">
          <w:rPr>
            <w:rFonts w:ascii="Google Sans" w:cs="Google Sans" w:eastAsia="Google Sans" w:hAnsi="Google Sans"/>
            <w:color w:val="0000ee"/>
            <w:sz w:val="24"/>
            <w:szCs w:val="24"/>
            <w:u w:val="single"/>
            <w:rtl w:val="0"/>
          </w:rPr>
          <w:t xml:space="preserve">https://www.niaa.gov.au/our-work/grants-and-funding/indigenous-advancement-strategy</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Nations Tourism | NIAA, accessed August 25, 2025, </w:t>
      </w:r>
      <w:hyperlink r:id="rId52">
        <w:r w:rsidDel="00000000" w:rsidR="00000000" w:rsidRPr="00000000">
          <w:rPr>
            <w:rFonts w:ascii="Google Sans" w:cs="Google Sans" w:eastAsia="Google Sans" w:hAnsi="Google Sans"/>
            <w:color w:val="0000ee"/>
            <w:sz w:val="24"/>
            <w:szCs w:val="24"/>
            <w:u w:val="single"/>
            <w:rtl w:val="0"/>
          </w:rPr>
          <w:t xml:space="preserve">https://www.niaa.gov.au/our-work/employment-and-economic-development/first-nations-tourism</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First Nations Visitor Economy Partnership | Austrade, accessed August 25, 2025, </w:t>
      </w:r>
      <w:hyperlink r:id="rId53">
        <w:r w:rsidDel="00000000" w:rsidR="00000000" w:rsidRPr="00000000">
          <w:rPr>
            <w:rFonts w:ascii="Google Sans" w:cs="Google Sans" w:eastAsia="Google Sans" w:hAnsi="Google Sans"/>
            <w:color w:val="0000ee"/>
            <w:sz w:val="24"/>
            <w:szCs w:val="24"/>
            <w:u w:val="single"/>
            <w:rtl w:val="0"/>
          </w:rPr>
          <w:t xml:space="preserve">https://www.austrade.gov.au/en/how-we-can-help-you/working-groups-and-engagement/national-first-nations-visitor-economy-partnership</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Joint media statement - Supporting First Nations tourism in Western Australia, accessed August 25, 2025, </w:t>
      </w:r>
      <w:hyperlink r:id="rId54">
        <w:r w:rsidDel="00000000" w:rsidR="00000000" w:rsidRPr="00000000">
          <w:rPr>
            <w:rFonts w:ascii="Google Sans" w:cs="Google Sans" w:eastAsia="Google Sans" w:hAnsi="Google Sans"/>
            <w:color w:val="0000ee"/>
            <w:sz w:val="24"/>
            <w:szCs w:val="24"/>
            <w:u w:val="single"/>
            <w:rtl w:val="0"/>
          </w:rPr>
          <w:t xml:space="preserve">https://www.wa.gov.au/government/media-statements/Cook%20Labor%20Government/Joint-media-statement---Supporting-First-Nations-tourism-in-Western-Australia--20250116</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For First Nations Tourism | Premier, accessed August 25, 2025, </w:t>
      </w:r>
      <w:hyperlink r:id="rId55">
        <w:r w:rsidDel="00000000" w:rsidR="00000000" w:rsidRPr="00000000">
          <w:rPr>
            <w:rFonts w:ascii="Google Sans" w:cs="Google Sans" w:eastAsia="Google Sans" w:hAnsi="Google Sans"/>
            <w:color w:val="0000ee"/>
            <w:sz w:val="24"/>
            <w:szCs w:val="24"/>
            <w:u w:val="single"/>
            <w:rtl w:val="0"/>
          </w:rPr>
          <w:t xml:space="preserve">https://www.premier.vic.gov.au/support-first-nations-tourism</w:t>
        </w:r>
      </w:hyperlink>
      <w:r w:rsidDel="00000000" w:rsidR="00000000" w:rsidRPr="00000000">
        <w:rPr>
          <w:rtl w:val="0"/>
        </w:rPr>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BACKING FIRST NATIONS TOURISM IN VICTORIA, accessed August 25, 2025, </w:t>
      </w:r>
      <w:hyperlink r:id="rId56">
        <w:r w:rsidDel="00000000" w:rsidR="00000000" w:rsidRPr="00000000">
          <w:rPr>
            <w:rFonts w:ascii="Google Sans" w:cs="Google Sans" w:eastAsia="Google Sans" w:hAnsi="Google Sans"/>
            <w:color w:val="0000ee"/>
            <w:sz w:val="24"/>
            <w:szCs w:val="24"/>
            <w:u w:val="single"/>
            <w:rtl w:val="0"/>
          </w:rPr>
          <w:t xml:space="preserve">https://www.premier.vic.gov.au/sites/default/files/2025-02/250214-Backing-First-Nations-Tourism-In-Victoria.pdf</w:t>
        </w:r>
      </w:hyperlink>
      <w:r w:rsidDel="00000000" w:rsidR="00000000" w:rsidRPr="00000000">
        <w:rPr>
          <w:rtl w:val="0"/>
        </w:rPr>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Peoples Tourism Industry Strengthening Program | Business Victoria, accessed August 25, 2025, </w:t>
      </w:r>
      <w:hyperlink r:id="rId57">
        <w:r w:rsidDel="00000000" w:rsidR="00000000" w:rsidRPr="00000000">
          <w:rPr>
            <w:rFonts w:ascii="Google Sans" w:cs="Google Sans" w:eastAsia="Google Sans" w:hAnsi="Google Sans"/>
            <w:color w:val="0000ee"/>
            <w:sz w:val="24"/>
            <w:szCs w:val="24"/>
            <w:u w:val="single"/>
            <w:rtl w:val="0"/>
          </w:rPr>
          <w:t xml:space="preserve">https://business.vic.gov.au/grants-and-programs/first-peoples-tourism-industry-strengthening-program</w:t>
        </w:r>
      </w:hyperlink>
      <w:r w:rsidDel="00000000" w:rsidR="00000000" w:rsidRPr="00000000">
        <w:rPr>
          <w:rtl w:val="0"/>
        </w:rPr>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Yuma Yirramboi Strategy (Invest in Tomorrow) | Priorities and initiatives, accessed August 25, 2025, </w:t>
      </w:r>
      <w:hyperlink r:id="rId58">
        <w:r w:rsidDel="00000000" w:rsidR="00000000" w:rsidRPr="00000000">
          <w:rPr>
            <w:rFonts w:ascii="Google Sans" w:cs="Google Sans" w:eastAsia="Google Sans" w:hAnsi="Google Sans"/>
            <w:color w:val="0000ee"/>
            <w:sz w:val="24"/>
            <w:szCs w:val="24"/>
            <w:u w:val="single"/>
            <w:rtl w:val="0"/>
          </w:rPr>
          <w:t xml:space="preserve">https://djsir.vic.gov.au/priorities-and-initiatives/yuma-yirramboi-strategy</w:t>
        </w:r>
      </w:hyperlink>
      <w:r w:rsidDel="00000000" w:rsidR="00000000" w:rsidRPr="00000000">
        <w:rPr>
          <w:rtl w:val="0"/>
        </w:rPr>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Peoples Tourism Growth Program VIC | business.gov.au, accessed August 25, 2025, </w:t>
      </w:r>
      <w:hyperlink r:id="rId59">
        <w:r w:rsidDel="00000000" w:rsidR="00000000" w:rsidRPr="00000000">
          <w:rPr>
            <w:rFonts w:ascii="Google Sans" w:cs="Google Sans" w:eastAsia="Google Sans" w:hAnsi="Google Sans"/>
            <w:color w:val="0000ee"/>
            <w:sz w:val="24"/>
            <w:szCs w:val="24"/>
            <w:u w:val="single"/>
            <w:rtl w:val="0"/>
          </w:rPr>
          <w:t xml:space="preserve">https://business.gov.au/grants-and-programs/first-peoples-tourism-growth-program-vic</w:t>
        </w:r>
      </w:hyperlink>
      <w:r w:rsidDel="00000000" w:rsidR="00000000" w:rsidRPr="00000000">
        <w:rPr>
          <w:rtl w:val="0"/>
        </w:rPr>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For First Nations Tourism | Cardinia Business, accessed August 25, 2025, </w:t>
      </w:r>
      <w:hyperlink r:id="rId60">
        <w:r w:rsidDel="00000000" w:rsidR="00000000" w:rsidRPr="00000000">
          <w:rPr>
            <w:rFonts w:ascii="Google Sans" w:cs="Google Sans" w:eastAsia="Google Sans" w:hAnsi="Google Sans"/>
            <w:color w:val="0000ee"/>
            <w:sz w:val="24"/>
            <w:szCs w:val="24"/>
            <w:u w:val="single"/>
            <w:rtl w:val="0"/>
          </w:rPr>
          <w:t xml:space="preserve">https://creating.cardinia.vic.gov.au/cardinia-business/support-first-nations-tourism</w:t>
        </w:r>
      </w:hyperlink>
      <w:r w:rsidDel="00000000" w:rsidR="00000000" w:rsidRPr="00000000">
        <w:rPr>
          <w:rtl w:val="0"/>
        </w:rPr>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Peoples Tourism Growth Program | Business Victoria, accessed August 25, 2025, </w:t>
      </w:r>
      <w:hyperlink r:id="rId61">
        <w:r w:rsidDel="00000000" w:rsidR="00000000" w:rsidRPr="00000000">
          <w:rPr>
            <w:rFonts w:ascii="Google Sans" w:cs="Google Sans" w:eastAsia="Google Sans" w:hAnsi="Google Sans"/>
            <w:color w:val="0000ee"/>
            <w:sz w:val="24"/>
            <w:szCs w:val="24"/>
            <w:u w:val="single"/>
            <w:rtl w:val="0"/>
          </w:rPr>
          <w:t xml:space="preserve">https://business.vic.gov.au/grants-and-programs/first-peoples-tourism-growth-program</w:t>
        </w:r>
      </w:hyperlink>
      <w:r w:rsidDel="00000000" w:rsidR="00000000" w:rsidRPr="00000000">
        <w:rPr>
          <w:rtl w:val="0"/>
        </w:rPr>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Peoples Tourism Growth Program, accessed August 25, 2025, </w:t>
      </w:r>
      <w:hyperlink r:id="rId62">
        <w:r w:rsidDel="00000000" w:rsidR="00000000" w:rsidRPr="00000000">
          <w:rPr>
            <w:rFonts w:ascii="Google Sans" w:cs="Google Sans" w:eastAsia="Google Sans" w:hAnsi="Google Sans"/>
            <w:color w:val="0000ee"/>
            <w:sz w:val="24"/>
            <w:szCs w:val="24"/>
            <w:u w:val="single"/>
            <w:rtl w:val="0"/>
          </w:rPr>
          <w:t xml:space="preserve">https://www.tourismnortheast.com.au/latest-news/first-peoples-tourism-growth-program/</w:t>
        </w:r>
      </w:hyperlink>
      <w:r w:rsidDel="00000000" w:rsidR="00000000" w:rsidRPr="00000000">
        <w:rPr>
          <w:rtl w:val="0"/>
        </w:rPr>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Peoples Tourism Growth Program - FPMMAC, accessed August 25, 2025, </w:t>
      </w:r>
      <w:hyperlink r:id="rId63">
        <w:r w:rsidDel="00000000" w:rsidR="00000000" w:rsidRPr="00000000">
          <w:rPr>
            <w:rFonts w:ascii="Google Sans" w:cs="Google Sans" w:eastAsia="Google Sans" w:hAnsi="Google Sans"/>
            <w:color w:val="0000ee"/>
            <w:sz w:val="24"/>
            <w:szCs w:val="24"/>
            <w:u w:val="single"/>
            <w:rtl w:val="0"/>
          </w:rPr>
          <w:t xml:space="preserve">https://fpmmac.com.au/first-peoples-tourism-growth-program/</w:t>
        </w:r>
      </w:hyperlink>
      <w:r w:rsidDel="00000000" w:rsidR="00000000" w:rsidRPr="00000000">
        <w:rPr>
          <w:rtl w:val="0"/>
        </w:rPr>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Call: First Peoples Tourism Growth Program (Australia) - Funds for Companies, accessed August 25, 2025, </w:t>
      </w:r>
      <w:hyperlink r:id="rId64">
        <w:r w:rsidDel="00000000" w:rsidR="00000000" w:rsidRPr="00000000">
          <w:rPr>
            <w:rFonts w:ascii="Google Sans" w:cs="Google Sans" w:eastAsia="Google Sans" w:hAnsi="Google Sans"/>
            <w:color w:val="0000ee"/>
            <w:sz w:val="24"/>
            <w:szCs w:val="24"/>
            <w:u w:val="single"/>
            <w:rtl w:val="0"/>
          </w:rPr>
          <w:t xml:space="preserve">https://fundsforcompanies.fundsforngos.org/grant/open-call-first-peoples-tourism-growth-program-australia/</w:t>
        </w:r>
      </w:hyperlink>
      <w:r w:rsidDel="00000000" w:rsidR="00000000" w:rsidRPr="00000000">
        <w:rPr>
          <w:rtl w:val="0"/>
        </w:rPr>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Skilled Work Regional (Provisional) visa (subclass 491) - Live in Melbourne, accessed August 25, 2025, </w:t>
      </w:r>
      <w:hyperlink r:id="rId65">
        <w:r w:rsidDel="00000000" w:rsidR="00000000" w:rsidRPr="00000000">
          <w:rPr>
            <w:rFonts w:ascii="Google Sans" w:cs="Google Sans" w:eastAsia="Google Sans" w:hAnsi="Google Sans"/>
            <w:color w:val="0000ee"/>
            <w:sz w:val="24"/>
            <w:szCs w:val="24"/>
            <w:u w:val="single"/>
            <w:rtl w:val="0"/>
          </w:rPr>
          <w:t xml:space="preserve">https://liveinmelbourne.vic.gov.au/migrate/skilled-migration-visas/491</w:t>
        </w:r>
      </w:hyperlink>
      <w:r w:rsidDel="00000000" w:rsidR="00000000" w:rsidRPr="00000000">
        <w:rPr>
          <w:rtl w:val="0"/>
        </w:rPr>
      </w:r>
    </w:p>
    <w:p w:rsidR="00000000" w:rsidDel="00000000" w:rsidP="00000000" w:rsidRDefault="00000000" w:rsidRPr="00000000" w14:paraId="000001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GEELONG ON THE RISE: A CLEVER AND CREATIVE INTERNATIONAL CITY - AWS, accessed August 25, 2025, </w:t>
      </w:r>
      <w:hyperlink r:id="rId66">
        <w:r w:rsidDel="00000000" w:rsidR="00000000" w:rsidRPr="00000000">
          <w:rPr>
            <w:rFonts w:ascii="Google Sans" w:cs="Google Sans" w:eastAsia="Google Sans" w:hAnsi="Google Sans"/>
            <w:color w:val="0000ee"/>
            <w:sz w:val="24"/>
            <w:szCs w:val="24"/>
            <w:u w:val="single"/>
            <w:rtl w:val="0"/>
          </w:rPr>
          <w:t xml:space="preserve">https://hdp-au-prod-app-ggc-yoursay-files.s3.ap-southeast-2.amazonaws.com/2917/1349/8244/Geelong_on_the_Rise_a_Clever_and_Creative_International_City.pdf</w:t>
        </w:r>
      </w:hyperlink>
      <w:r w:rsidDel="00000000" w:rsidR="00000000" w:rsidRPr="00000000">
        <w:rPr>
          <w:rtl w:val="0"/>
        </w:rPr>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Geelong on the Rise: A Clever &amp; Creative International City, accessed August 25, 2025, </w:t>
      </w:r>
      <w:hyperlink r:id="rId67">
        <w:r w:rsidDel="00000000" w:rsidR="00000000" w:rsidRPr="00000000">
          <w:rPr>
            <w:rFonts w:ascii="Google Sans" w:cs="Google Sans" w:eastAsia="Google Sans" w:hAnsi="Google Sans"/>
            <w:color w:val="0000ee"/>
            <w:sz w:val="24"/>
            <w:szCs w:val="24"/>
            <w:u w:val="single"/>
            <w:rtl w:val="0"/>
          </w:rPr>
          <w:t xml:space="preserve">https://geelongaustralia.com.au/business/news/item/8dc644d8cb23a70.aspx</w:t>
        </w:r>
      </w:hyperlink>
      <w:r w:rsidDel="00000000" w:rsidR="00000000" w:rsidRPr="00000000">
        <w:rPr>
          <w:rtl w:val="0"/>
        </w:rPr>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Creative Industries Strategy for the G21 Region 2021-2026 - Making Change, accessed August 25, 2025, </w:t>
      </w:r>
      <w:hyperlink r:id="rId68">
        <w:r w:rsidDel="00000000" w:rsidR="00000000" w:rsidRPr="00000000">
          <w:rPr>
            <w:rFonts w:ascii="Google Sans" w:cs="Google Sans" w:eastAsia="Google Sans" w:hAnsi="Google Sans"/>
            <w:color w:val="0000ee"/>
            <w:sz w:val="24"/>
            <w:szCs w:val="24"/>
            <w:u w:val="single"/>
            <w:rtl w:val="0"/>
          </w:rPr>
          <w:t xml:space="preserve">https://wearemakingchange.com.au/wp-content/uploads/2023/09/AHC-21-Creative-Industries-Strategy-for-the-G21-region-2021-26-min.pdf</w:t>
        </w:r>
      </w:hyperlink>
      <w:r w:rsidDel="00000000" w:rsidR="00000000" w:rsidRPr="00000000">
        <w:rPr>
          <w:rtl w:val="0"/>
        </w:rPr>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Industries Strategy - G21, accessed August 25, 2025, </w:t>
      </w:r>
      <w:hyperlink r:id="rId69">
        <w:r w:rsidDel="00000000" w:rsidR="00000000" w:rsidRPr="00000000">
          <w:rPr>
            <w:rFonts w:ascii="Google Sans" w:cs="Google Sans" w:eastAsia="Google Sans" w:hAnsi="Google Sans"/>
            <w:color w:val="0000ee"/>
            <w:sz w:val="24"/>
            <w:szCs w:val="24"/>
            <w:u w:val="single"/>
            <w:rtl w:val="0"/>
          </w:rPr>
          <w:t xml:space="preserve">https://g21.com.au/project/creative-industries-strategy/</w:t>
        </w:r>
      </w:hyperlink>
      <w:r w:rsidDel="00000000" w:rsidR="00000000" w:rsidRPr="00000000">
        <w:rPr>
          <w:rtl w:val="0"/>
        </w:rPr>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Visitor Economy Strategy 2021–2024 - City of Ballarat, accessed August 25, 2025, </w:t>
      </w:r>
      <w:hyperlink r:id="rId70">
        <w:r w:rsidDel="00000000" w:rsidR="00000000" w:rsidRPr="00000000">
          <w:rPr>
            <w:rFonts w:ascii="Google Sans" w:cs="Google Sans" w:eastAsia="Google Sans" w:hAnsi="Google Sans"/>
            <w:color w:val="0000ee"/>
            <w:sz w:val="24"/>
            <w:szCs w:val="24"/>
            <w:u w:val="single"/>
            <w:rtl w:val="0"/>
          </w:rPr>
          <w:t xml:space="preserve">https://www.ballarat.vic.gov.au/sites/default/files/2021-07/Visitor%20Economy%20Strategy%202021_2024.pdf</w:t>
        </w:r>
      </w:hyperlink>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Ballarat is Open - AWS, accessed August 25, 2025, </w:t>
      </w:r>
      <w:hyperlink r:id="rId71">
        <w:r w:rsidDel="00000000" w:rsidR="00000000" w:rsidRPr="00000000">
          <w:rPr>
            <w:rFonts w:ascii="Google Sans" w:cs="Google Sans" w:eastAsia="Google Sans" w:hAnsi="Google Sans"/>
            <w:color w:val="0000ee"/>
            <w:sz w:val="24"/>
            <w:szCs w:val="24"/>
            <w:u w:val="single"/>
            <w:rtl w:val="0"/>
          </w:rPr>
          <w:t xml:space="preserve">https://hdp-au-prod-app-blrt-mysay-files.s3.ap-southeast-2.amazonaws.com/1117/0313/6009/Discussion_paper.pdf</w:t>
        </w:r>
      </w:hyperlink>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Ballarat. Now and Into the Future: Enabling Growth 2025, accessed August 25, 2025, </w:t>
      </w:r>
      <w:hyperlink r:id="rId72">
        <w:r w:rsidDel="00000000" w:rsidR="00000000" w:rsidRPr="00000000">
          <w:rPr>
            <w:rFonts w:ascii="Google Sans" w:cs="Google Sans" w:eastAsia="Google Sans" w:hAnsi="Google Sans"/>
            <w:color w:val="0000ee"/>
            <w:sz w:val="24"/>
            <w:szCs w:val="24"/>
            <w:u w:val="single"/>
            <w:rtl w:val="0"/>
          </w:rPr>
          <w:t xml:space="preserve">https://www.ballarat.vic.gov.au/city/projects/ballarat-now-and-future-enabling-growth-2025</w:t>
        </w:r>
      </w:hyperlink>
      <w:r w:rsidDel="00000000" w:rsidR="00000000" w:rsidRPr="00000000">
        <w:rPr>
          <w:rtl w:val="0"/>
        </w:rPr>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Victoria's Next Tourism Wonders To Life | Premier, accessed August 25, 2025, </w:t>
      </w:r>
      <w:hyperlink r:id="rId73">
        <w:r w:rsidDel="00000000" w:rsidR="00000000" w:rsidRPr="00000000">
          <w:rPr>
            <w:rFonts w:ascii="Google Sans" w:cs="Google Sans" w:eastAsia="Google Sans" w:hAnsi="Google Sans"/>
            <w:color w:val="0000ee"/>
            <w:sz w:val="24"/>
            <w:szCs w:val="24"/>
            <w:u w:val="single"/>
            <w:rtl w:val="0"/>
          </w:rPr>
          <w:t xml:space="preserve">https://www.premier.vic.gov.au/bringing-victorias-next-tourism-wonders-life</w:t>
        </w:r>
      </w:hyperlink>
      <w:r w:rsidDel="00000000" w:rsidR="00000000" w:rsidRPr="00000000">
        <w:rPr>
          <w:rtl w:val="0"/>
        </w:rPr>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State 2025, accessed August 25, 2025, </w:t>
      </w:r>
      <w:hyperlink r:id="rId74">
        <w:r w:rsidDel="00000000" w:rsidR="00000000" w:rsidRPr="00000000">
          <w:rPr>
            <w:rFonts w:ascii="Google Sans" w:cs="Google Sans" w:eastAsia="Google Sans" w:hAnsi="Google Sans"/>
            <w:color w:val="0000ee"/>
            <w:sz w:val="24"/>
            <w:szCs w:val="24"/>
            <w:u w:val="single"/>
            <w:rtl w:val="0"/>
          </w:rPr>
          <w:t xml:space="preserve">https://creative.vic.gov.au/__data/assets/pdf_file/0005/2099678/Creative-State-2025-1.pdf</w:t>
        </w:r>
      </w:hyperlink>
      <w:r w:rsidDel="00000000" w:rsidR="00000000" w:rsidRPr="00000000">
        <w:rPr>
          <w:rtl w:val="0"/>
        </w:rPr>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and creative economy | What we do | Department of Jobs, Skills, Industry and Regions, accessed August 25, 2025, </w:t>
      </w:r>
      <w:hyperlink r:id="rId75">
        <w:r w:rsidDel="00000000" w:rsidR="00000000" w:rsidRPr="00000000">
          <w:rPr>
            <w:rFonts w:ascii="Google Sans" w:cs="Google Sans" w:eastAsia="Google Sans" w:hAnsi="Google Sans"/>
            <w:color w:val="0000ee"/>
            <w:sz w:val="24"/>
            <w:szCs w:val="24"/>
            <w:u w:val="single"/>
            <w:rtl w:val="0"/>
          </w:rPr>
          <w:t xml:space="preserve">https://djsir.vic.gov.au/what-we-do/cultural-and-creative-economy</w:t>
        </w:r>
      </w:hyperlink>
      <w:r w:rsidDel="00000000" w:rsidR="00000000" w:rsidRPr="00000000">
        <w:rPr>
          <w:rtl w:val="0"/>
        </w:rPr>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Creative Victoria, accessed August 25, 2025, </w:t>
      </w:r>
      <w:hyperlink r:id="rId76">
        <w:r w:rsidDel="00000000" w:rsidR="00000000" w:rsidRPr="00000000">
          <w:rPr>
            <w:rFonts w:ascii="Google Sans" w:cs="Google Sans" w:eastAsia="Google Sans" w:hAnsi="Google Sans"/>
            <w:color w:val="0000ee"/>
            <w:sz w:val="24"/>
            <w:szCs w:val="24"/>
            <w:u w:val="single"/>
            <w:rtl w:val="0"/>
          </w:rPr>
          <w:t xml:space="preserve">https://creative.vic.gov.au/about/about-creative-victoria</w:t>
        </w:r>
      </w:hyperlink>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Indonesia seeks Australia's backing for OECD, CPTPP accession, accessed August 25, 2025, </w:t>
      </w:r>
      <w:hyperlink r:id="rId77">
        <w:r w:rsidDel="00000000" w:rsidR="00000000" w:rsidRPr="00000000">
          <w:rPr>
            <w:rFonts w:ascii="Google Sans" w:cs="Google Sans" w:eastAsia="Google Sans" w:hAnsi="Google Sans"/>
            <w:color w:val="0000ee"/>
            <w:sz w:val="24"/>
            <w:szCs w:val="24"/>
            <w:u w:val="single"/>
            <w:rtl w:val="0"/>
          </w:rPr>
          <w:t xml:space="preserve">https://en.antaranews.com/news/374489/indonesia-seeks-australias-backing-for-oecd-cptpp-accession</w:t>
        </w:r>
      </w:hyperlink>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Invested: Australia's Southeast Asia Economic Strategy to 2040 | Australian Government Department of Foreign Affairs and Trade, accessed August 25, 2025, </w:t>
      </w:r>
      <w:hyperlink r:id="rId78">
        <w:r w:rsidDel="00000000" w:rsidR="00000000" w:rsidRPr="00000000">
          <w:rPr>
            <w:rFonts w:ascii="Google Sans" w:cs="Google Sans" w:eastAsia="Google Sans" w:hAnsi="Google Sans"/>
            <w:color w:val="0000ee"/>
            <w:sz w:val="24"/>
            <w:szCs w:val="24"/>
            <w:u w:val="single"/>
            <w:rtl w:val="0"/>
          </w:rPr>
          <w:t xml:space="preserve">https://www.dfat.gov.au/southeastasiaeconomicstrategy</w:t>
        </w:r>
      </w:hyperlink>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Invested: Australia's Southeast Asia Economic Strategy to 2040 - Department of Foreign Affairs and Trade, accessed August 25, 2025, </w:t>
      </w:r>
      <w:hyperlink r:id="rId79">
        <w:r w:rsidDel="00000000" w:rsidR="00000000" w:rsidRPr="00000000">
          <w:rPr>
            <w:rFonts w:ascii="Google Sans" w:cs="Google Sans" w:eastAsia="Google Sans" w:hAnsi="Google Sans"/>
            <w:color w:val="0000ee"/>
            <w:sz w:val="24"/>
            <w:szCs w:val="24"/>
            <w:u w:val="single"/>
            <w:rtl w:val="0"/>
          </w:rPr>
          <w:t xml:space="preserve">https://www.dfat.gov.au/sites/default/files/invested-southeast-asia-economic-strategy-2040.pdf</w:t>
        </w:r>
      </w:hyperlink>
      <w:r w:rsidDel="00000000" w:rsidR="00000000" w:rsidRPr="00000000">
        <w:rPr>
          <w:rtl w:val="0"/>
        </w:rPr>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Growing Australia's international visitor markets - Austrade, accessed August 25, 2025, </w:t>
      </w:r>
      <w:hyperlink r:id="rId80">
        <w:r w:rsidDel="00000000" w:rsidR="00000000" w:rsidRPr="00000000">
          <w:rPr>
            <w:rFonts w:ascii="Google Sans" w:cs="Google Sans" w:eastAsia="Google Sans" w:hAnsi="Google Sans"/>
            <w:color w:val="0000ee"/>
            <w:sz w:val="24"/>
            <w:szCs w:val="24"/>
            <w:u w:val="single"/>
            <w:rtl w:val="0"/>
          </w:rPr>
          <w:t xml:space="preserve">https://www.austrade.gov.au/en/how-we-can-help-you/programs-and-services/thrive-2030-strategy/building-visitor-markets</w:t>
        </w:r>
      </w:hyperlink>
      <w:r w:rsidDel="00000000" w:rsidR="00000000" w:rsidRPr="00000000">
        <w:rPr>
          <w:rtl w:val="0"/>
        </w:rPr>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of the Industry – Australia's tourism sector in 2023, accessed August 25, 2025, </w:t>
      </w:r>
      <w:hyperlink r:id="rId81">
        <w:r w:rsidDel="00000000" w:rsidR="00000000" w:rsidRPr="00000000">
          <w:rPr>
            <w:rFonts w:ascii="Google Sans" w:cs="Google Sans" w:eastAsia="Google Sans" w:hAnsi="Google Sans"/>
            <w:color w:val="0000ee"/>
            <w:sz w:val="24"/>
            <w:szCs w:val="24"/>
            <w:u w:val="single"/>
            <w:rtl w:val="0"/>
          </w:rPr>
          <w:t xml:space="preserve">https://www.tra.gov.au/content/dam/austrade-assets/global/wip/tra/documents/soti/tra-state-of-the-industry-2023.pdf</w:t>
        </w:r>
      </w:hyperlink>
      <w:r w:rsidDel="00000000" w:rsidR="00000000" w:rsidRPr="00000000">
        <w:rPr>
          <w:rtl w:val="0"/>
        </w:rPr>
      </w:r>
    </w:p>
    <w:p w:rsidR="00000000" w:rsidDel="00000000" w:rsidP="00000000" w:rsidRDefault="00000000" w:rsidRPr="00000000" w14:paraId="000001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Austrade data project - Griffith University, accessed August 25, 2025, </w:t>
      </w:r>
      <w:hyperlink r:id="rId82">
        <w:r w:rsidDel="00000000" w:rsidR="00000000" w:rsidRPr="00000000">
          <w:rPr>
            <w:rFonts w:ascii="Google Sans" w:cs="Google Sans" w:eastAsia="Google Sans" w:hAnsi="Google Sans"/>
            <w:color w:val="0000ee"/>
            <w:sz w:val="24"/>
            <w:szCs w:val="24"/>
            <w:u w:val="single"/>
            <w:rtl w:val="0"/>
          </w:rPr>
          <w:t xml:space="preserve">https://www.griffith.edu.au/research/business/institute-tourism/our-research/austrade-data-project</w:t>
        </w:r>
      </w:hyperlink>
      <w:r w:rsidDel="00000000" w:rsidR="00000000" w:rsidRPr="00000000">
        <w:rPr>
          <w:rtl w:val="0"/>
        </w:rPr>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and investment | What we do | Department of Jobs, Skills, Industry and Regions, accessed August 25, 2025, </w:t>
      </w:r>
      <w:hyperlink r:id="rId83">
        <w:r w:rsidDel="00000000" w:rsidR="00000000" w:rsidRPr="00000000">
          <w:rPr>
            <w:rFonts w:ascii="Google Sans" w:cs="Google Sans" w:eastAsia="Google Sans" w:hAnsi="Google Sans"/>
            <w:color w:val="0000ee"/>
            <w:sz w:val="24"/>
            <w:szCs w:val="24"/>
            <w:u w:val="single"/>
            <w:rtl w:val="0"/>
          </w:rPr>
          <w:t xml:space="preserve">https://djsir.vic.gov.au/what-we-do/trade-and-investment</w:t>
        </w:r>
      </w:hyperlink>
      <w:r w:rsidDel="00000000" w:rsidR="00000000" w:rsidRPr="00000000">
        <w:rPr>
          <w:rtl w:val="0"/>
        </w:rPr>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Victorian Government strategies - Invest Victoria, accessed August 25, 2025, </w:t>
      </w:r>
      <w:hyperlink r:id="rId84">
        <w:r w:rsidDel="00000000" w:rsidR="00000000" w:rsidRPr="00000000">
          <w:rPr>
            <w:rFonts w:ascii="Google Sans" w:cs="Google Sans" w:eastAsia="Google Sans" w:hAnsi="Google Sans"/>
            <w:color w:val="0000ee"/>
            <w:sz w:val="24"/>
            <w:szCs w:val="24"/>
            <w:u w:val="single"/>
            <w:rtl w:val="0"/>
          </w:rPr>
          <w:t xml:space="preserve">https://www.invest.vic.gov.au/understand-the-market/know-government-policy/victorian-government-strategies</w:t>
        </w:r>
      </w:hyperlink>
      <w:r w:rsidDel="00000000" w:rsidR="00000000" w:rsidRPr="00000000">
        <w:rPr>
          <w:rtl w:val="0"/>
        </w:rPr>
      </w:r>
    </w:p>
    <w:p w:rsidR="00000000" w:rsidDel="00000000" w:rsidP="00000000" w:rsidRDefault="00000000" w:rsidRPr="00000000" w14:paraId="000001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Globally Connected: Victoria's Southeast Asia Trade and Investment Strategy, accessed August 25, 2025, </w:t>
      </w:r>
      <w:hyperlink r:id="rId85">
        <w:r w:rsidDel="00000000" w:rsidR="00000000" w:rsidRPr="00000000">
          <w:rPr>
            <w:rFonts w:ascii="Google Sans" w:cs="Google Sans" w:eastAsia="Google Sans" w:hAnsi="Google Sans"/>
            <w:color w:val="0000ee"/>
            <w:sz w:val="24"/>
            <w:szCs w:val="24"/>
            <w:u w:val="single"/>
            <w:rtl w:val="0"/>
          </w:rPr>
          <w:t xml:space="preserve">https://global.vic.gov.au/__data/assets/pdf_file/0011/2058086/12111-DJPR-GV-Southeast-Asia-Strategy_V2-WEB.pdf</w:t>
        </w:r>
      </w:hyperlink>
      <w:r w:rsidDel="00000000" w:rsidR="00000000" w:rsidRPr="00000000">
        <w:rPr>
          <w:rtl w:val="0"/>
        </w:rPr>
      </w:r>
    </w:p>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Southeast Asia Trade and Investment Strategy - Global Victoria, accessed August 25, 2025, </w:t>
      </w:r>
      <w:hyperlink r:id="rId86">
        <w:r w:rsidDel="00000000" w:rsidR="00000000" w:rsidRPr="00000000">
          <w:rPr>
            <w:rFonts w:ascii="Google Sans" w:cs="Google Sans" w:eastAsia="Google Sans" w:hAnsi="Google Sans"/>
            <w:color w:val="0000ee"/>
            <w:sz w:val="24"/>
            <w:szCs w:val="24"/>
            <w:u w:val="single"/>
            <w:rtl w:val="0"/>
          </w:rPr>
          <w:t xml:space="preserve">https://global.vic.gov.au/news-events-and-resources/resource/southeast-asia-trade-and-investment-strategy</w:t>
        </w:r>
      </w:hyperlink>
      <w:r w:rsidDel="00000000" w:rsidR="00000000" w:rsidRPr="00000000">
        <w:rPr>
          <w:rtl w:val="0"/>
        </w:rPr>
      </w:r>
    </w:p>
    <w:p w:rsidR="00000000" w:rsidDel="00000000" w:rsidP="00000000" w:rsidRDefault="00000000" w:rsidRPr="00000000" w14:paraId="000001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 Victoria says explore Melbourne in newly launched China campaign via BBDO Shanghai, accessed August 25, 2025, </w:t>
      </w:r>
      <w:hyperlink r:id="rId87">
        <w:r w:rsidDel="00000000" w:rsidR="00000000" w:rsidRPr="00000000">
          <w:rPr>
            <w:rFonts w:ascii="Google Sans" w:cs="Google Sans" w:eastAsia="Google Sans" w:hAnsi="Google Sans"/>
            <w:color w:val="0000ee"/>
            <w:sz w:val="24"/>
            <w:szCs w:val="24"/>
            <w:u w:val="single"/>
            <w:rtl w:val="0"/>
          </w:rPr>
          <w:t xml:space="preserve">https://campaignbriefasia.com/2018/03/13/visit-victoria-says-explore-me/</w:t>
        </w:r>
      </w:hyperlink>
      <w:r w:rsidDel="00000000" w:rsidR="00000000" w:rsidRPr="00000000">
        <w:rPr>
          <w:rtl w:val="0"/>
        </w:rPr>
      </w:r>
    </w:p>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Mr Tim Pallas MP – travel report – China, France, the United Kingdom and the United States of America, 4 to 21 November 2023, accessed August 25, 2025, </w:t>
      </w:r>
      <w:hyperlink r:id="rId88">
        <w:r w:rsidDel="00000000" w:rsidR="00000000" w:rsidRPr="00000000">
          <w:rPr>
            <w:rFonts w:ascii="Google Sans" w:cs="Google Sans" w:eastAsia="Google Sans" w:hAnsi="Google Sans"/>
            <w:color w:val="0000ee"/>
            <w:sz w:val="24"/>
            <w:szCs w:val="24"/>
            <w:u w:val="single"/>
            <w:rtl w:val="0"/>
          </w:rPr>
          <w:t xml:space="preserve">https://djsir.vic.gov.au/about-us/overview/our-ministers-and-parliamentary-secretaries/ministerial-travel-reports/mr-tim-pallas-mp-travel-report-4-to-21-november-2023</w:t>
        </w:r>
      </w:hyperlink>
      <w:r w:rsidDel="00000000" w:rsidR="00000000" w:rsidRPr="00000000">
        <w:rPr>
          <w:rtl w:val="0"/>
        </w:rPr>
      </w:r>
    </w:p>
    <w:p w:rsidR="00000000" w:rsidDel="00000000" w:rsidP="00000000" w:rsidRDefault="00000000" w:rsidRPr="00000000" w14:paraId="000001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Victoria to Beijing, accessed August 25, 2025, </w:t>
      </w:r>
      <w:hyperlink r:id="rId89">
        <w:r w:rsidDel="00000000" w:rsidR="00000000" w:rsidRPr="00000000">
          <w:rPr>
            <w:rFonts w:ascii="Google Sans" w:cs="Google Sans" w:eastAsia="Google Sans" w:hAnsi="Google Sans"/>
            <w:color w:val="0000ee"/>
            <w:sz w:val="24"/>
            <w:szCs w:val="24"/>
            <w:u w:val="single"/>
            <w:rtl w:val="0"/>
          </w:rPr>
          <w:t xml:space="preserve">https://corporate.visitvictoria.com/news/taking-victoria-to-beijing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mc.gov.au/news/digital-economy-strategy-2022-update-released" TargetMode="External"/><Relationship Id="rId84" Type="http://schemas.openxmlformats.org/officeDocument/2006/relationships/hyperlink" Target="https://www.invest.vic.gov.au/understand-the-market/know-government-policy/victorian-government-strategies" TargetMode="External"/><Relationship Id="rId83" Type="http://schemas.openxmlformats.org/officeDocument/2006/relationships/hyperlink" Target="https://djsir.vic.gov.au/what-we-do/trade-and-investment" TargetMode="External"/><Relationship Id="rId42" Type="http://schemas.openxmlformats.org/officeDocument/2006/relationships/hyperlink" Target="https://djsir.vic.gov.au/priorities-and-initiatives/digital-economy" TargetMode="External"/><Relationship Id="rId86" Type="http://schemas.openxmlformats.org/officeDocument/2006/relationships/hyperlink" Target="https://global.vic.gov.au/news-events-and-resources/resource/southeast-asia-trade-and-investment-strategy" TargetMode="External"/><Relationship Id="rId41" Type="http://schemas.openxmlformats.org/officeDocument/2006/relationships/hyperlink" Target="https://www.finance.gov.au/publications/strategy/data-and-digital-government-strategy" TargetMode="External"/><Relationship Id="rId85" Type="http://schemas.openxmlformats.org/officeDocument/2006/relationships/hyperlink" Target="https://global.vic.gov.au/__data/assets/pdf_file/0011/2058086/12111-DJPR-GV-Southeast-Asia-Strategy_V2-WEB.pdf" TargetMode="External"/><Relationship Id="rId44" Type="http://schemas.openxmlformats.org/officeDocument/2006/relationships/hyperlink" Target="https://salsa.digital/insights/victorias-digital-strategy-2021-2026" TargetMode="External"/><Relationship Id="rId88" Type="http://schemas.openxmlformats.org/officeDocument/2006/relationships/hyperlink" Target="https://djsir.vic.gov.au/about-us/overview/our-ministers-and-parliamentary-secretaries/ministerial-travel-reports/mr-tim-pallas-mp-travel-report-4-to-21-november-2023" TargetMode="External"/><Relationship Id="rId43" Type="http://schemas.openxmlformats.org/officeDocument/2006/relationships/hyperlink" Target="https://www.vic.gov.au/a-future-ready-victoria/digital-strategy-2021-2026" TargetMode="External"/><Relationship Id="rId87" Type="http://schemas.openxmlformats.org/officeDocument/2006/relationships/hyperlink" Target="https://campaignbriefasia.com/2018/03/13/visit-victoria-says-explore-me/" TargetMode="External"/><Relationship Id="rId46" Type="http://schemas.openxmlformats.org/officeDocument/2006/relationships/hyperlink" Target="https://ia.acs.org.au/article/2025/aussie-jobs-most-vulnerable-to-ai-outlined-in-govt-study.html" TargetMode="External"/><Relationship Id="rId45" Type="http://schemas.openxmlformats.org/officeDocument/2006/relationships/hyperlink" Target="https://www.vic.gov.au/sites/default/files/2022-02/DPC_Vic%20Gov%20Digital%20Strategy%202021-26_Accessible_V11.1_updated%20Feb%208.pdf" TargetMode="External"/><Relationship Id="rId89" Type="http://schemas.openxmlformats.org/officeDocument/2006/relationships/hyperlink" Target="https://corporate.visitvictoria.com/news/taking-victoria-to-beijing" TargetMode="External"/><Relationship Id="rId80" Type="http://schemas.openxmlformats.org/officeDocument/2006/relationships/hyperlink" Target="https://www.austrade.gov.au/en/how-we-can-help-you/programs-and-services/thrive-2030-strategy/building-visitor-markets" TargetMode="External"/><Relationship Id="rId82" Type="http://schemas.openxmlformats.org/officeDocument/2006/relationships/hyperlink" Target="https://www.griffith.edu.au/research/business/institute-tourism/our-research/austrade-data-project" TargetMode="External"/><Relationship Id="rId81" Type="http://schemas.openxmlformats.org/officeDocument/2006/relationships/hyperlink" Target="https://www.tra.gov.au/content/dam/austrade-assets/global/wip/tra/documents/soti/tra-state-of-the-industry-2023.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etassess.com.au/sites/default/files/fact-sheets/Marketing_Specialist.pdf" TargetMode="External"/><Relationship Id="rId48" Type="http://schemas.openxmlformats.org/officeDocument/2006/relationships/hyperlink" Target="https://www.pwc.com.au/media/2024/ai-jobs-barometer-findings.html" TargetMode="External"/><Relationship Id="rId47" Type="http://schemas.openxmlformats.org/officeDocument/2006/relationships/hyperlink" Target="https://www.mckinsey.com/featured-insights/future-of-asia/future-of-asia-podcasts/generative-ai-how-will-it-affect-the-future-of-work-in-australia" TargetMode="External"/><Relationship Id="rId49" Type="http://schemas.openxmlformats.org/officeDocument/2006/relationships/hyperlink" Target="https://news.microsoft.com/en-au/features/ai-at-work-is-here-now-comes-the-hard-part/" TargetMode="External"/><Relationship Id="rId5" Type="http://schemas.openxmlformats.org/officeDocument/2006/relationships/styles" Target="styles.xml"/><Relationship Id="rId6" Type="http://schemas.openxmlformats.org/officeDocument/2006/relationships/hyperlink" Target="https://visaenvoy.com/marketing-specialist-anzsco-225113/" TargetMode="External"/><Relationship Id="rId7" Type="http://schemas.openxmlformats.org/officeDocument/2006/relationships/hyperlink" Target="https://immi.homeaffairs.gov.au/visas/getting-a-visa/visa-listing/skilled-nominated-190" TargetMode="External"/><Relationship Id="rId8" Type="http://schemas.openxmlformats.org/officeDocument/2006/relationships/hyperlink" Target="https://www.vetassess.com.au/check-my-occupation/professional-occupations/graphic-designer" TargetMode="External"/><Relationship Id="rId73" Type="http://schemas.openxmlformats.org/officeDocument/2006/relationships/hyperlink" Target="https://www.premier.vic.gov.au/bringing-victorias-next-tourism-wonders-life" TargetMode="External"/><Relationship Id="rId72" Type="http://schemas.openxmlformats.org/officeDocument/2006/relationships/hyperlink" Target="https://www.ballarat.vic.gov.au/city/projects/ballarat-now-and-future-enabling-growth-2025" TargetMode="External"/><Relationship Id="rId31" Type="http://schemas.openxmlformats.org/officeDocument/2006/relationships/hyperlink" Target="https://www.y-axis.com/skilledimmigrationpointscalculator/australia/" TargetMode="External"/><Relationship Id="rId75" Type="http://schemas.openxmlformats.org/officeDocument/2006/relationships/hyperlink" Target="https://djsir.vic.gov.au/what-we-do/cultural-and-creative-economy" TargetMode="External"/><Relationship Id="rId30" Type="http://schemas.openxmlformats.org/officeDocument/2006/relationships/hyperlink" Target="https://gvm.com.au/points-calculator-for-skilled-independent-visa-subclass-189/" TargetMode="External"/><Relationship Id="rId74" Type="http://schemas.openxmlformats.org/officeDocument/2006/relationships/hyperlink" Target="https://creative.vic.gov.au/__data/assets/pdf_file/0005/2099678/Creative-State-2025-1.pdf" TargetMode="External"/><Relationship Id="rId33" Type="http://schemas.openxmlformats.org/officeDocument/2006/relationships/hyperlink" Target="https://www.nsw.gov.au/visas-and-migration/skilled-visas/nsw-skills-lists" TargetMode="External"/><Relationship Id="rId77" Type="http://schemas.openxmlformats.org/officeDocument/2006/relationships/hyperlink" Target="https://en.antaranews.com/news/374489/indonesia-seeks-australias-backing-for-oecd-cptpp-accession" TargetMode="External"/><Relationship Id="rId32" Type="http://schemas.openxmlformats.org/officeDocument/2006/relationships/hyperlink" Target="https://www.nsw.gov.au/visas-and-migration/skilled-visas/skilled-work-regional-visa-subclass-491" TargetMode="External"/><Relationship Id="rId76" Type="http://schemas.openxmlformats.org/officeDocument/2006/relationships/hyperlink" Target="https://creative.vic.gov.au/about/about-creative-victoria" TargetMode="External"/><Relationship Id="rId35" Type="http://schemas.openxmlformats.org/officeDocument/2006/relationships/hyperlink" Target="https://roundworldimmigration.com/australia-immigration/nsw-occupation-list" TargetMode="External"/><Relationship Id="rId79" Type="http://schemas.openxmlformats.org/officeDocument/2006/relationships/hyperlink" Target="https://www.dfat.gov.au/sites/default/files/invested-southeast-asia-economic-strategy-2040.pdf" TargetMode="External"/><Relationship Id="rId34" Type="http://schemas.openxmlformats.org/officeDocument/2006/relationships/hyperlink" Target="https://www.reddit.com/r/AusVisa/comments/1j7vwa5/nominating_occupation_removed/" TargetMode="External"/><Relationship Id="rId78" Type="http://schemas.openxmlformats.org/officeDocument/2006/relationships/hyperlink" Target="https://www.dfat.gov.au/southeastasiaeconomicstrategy" TargetMode="External"/><Relationship Id="rId71" Type="http://schemas.openxmlformats.org/officeDocument/2006/relationships/hyperlink" Target="https://hdp-au-prod-app-blrt-mysay-files.s3.ap-southeast-2.amazonaws.com/1117/0313/6009/Discussion_paper.pdf" TargetMode="External"/><Relationship Id="rId70" Type="http://schemas.openxmlformats.org/officeDocument/2006/relationships/hyperlink" Target="https://www.ballarat.vic.gov.au/sites/default/files/2021-07/Visitor%20Economy%20Strategy%202021_2024.pdf" TargetMode="External"/><Relationship Id="rId37" Type="http://schemas.openxmlformats.org/officeDocument/2006/relationships/hyperlink" Target="https://djsir.vic.gov.au/what-we-do/regional-development" TargetMode="External"/><Relationship Id="rId36" Type="http://schemas.openxmlformats.org/officeDocument/2006/relationships/hyperlink" Target="https://www.hammondmigration.com.au/state-nomination/" TargetMode="External"/><Relationship Id="rId39" Type="http://schemas.openxmlformats.org/officeDocument/2006/relationships/hyperlink" Target="https://www.dta.gov.au/digital-government-strategy" TargetMode="External"/><Relationship Id="rId38" Type="http://schemas.openxmlformats.org/officeDocument/2006/relationships/hyperlink" Target="https://www.rdani.org.au/projects/past/digital-economy-strategy.php" TargetMode="External"/><Relationship Id="rId62" Type="http://schemas.openxmlformats.org/officeDocument/2006/relationships/hyperlink" Target="https://www.tourismnortheast.com.au/latest-news/first-peoples-tourism-growth-program/" TargetMode="External"/><Relationship Id="rId61" Type="http://schemas.openxmlformats.org/officeDocument/2006/relationships/hyperlink" Target="https://business.vic.gov.au/grants-and-programs/first-peoples-tourism-growth-program" TargetMode="External"/><Relationship Id="rId20" Type="http://schemas.openxmlformats.org/officeDocument/2006/relationships/hyperlink" Target="https://liveinmelbourne.vic.gov.au/migrate/skilled-migration-visas/skilled-nominated-visa-subclass-190" TargetMode="External"/><Relationship Id="rId64" Type="http://schemas.openxmlformats.org/officeDocument/2006/relationships/hyperlink" Target="https://fundsforcompanies.fundsforngos.org/grant/open-call-first-peoples-tourism-growth-program-australia/" TargetMode="External"/><Relationship Id="rId63" Type="http://schemas.openxmlformats.org/officeDocument/2006/relationships/hyperlink" Target="https://fpmmac.com.au/first-peoples-tourism-growth-program/" TargetMode="External"/><Relationship Id="rId22" Type="http://schemas.openxmlformats.org/officeDocument/2006/relationships/hyperlink" Target="https://liveinmelbourne.vic.gov.au/migrate/skilled-migration-visas/registration-of-interest-for-victorian-state-visa-nomination" TargetMode="External"/><Relationship Id="rId66" Type="http://schemas.openxmlformats.org/officeDocument/2006/relationships/hyperlink" Target="https://hdp-au-prod-app-ggc-yoursay-files.s3.ap-southeast-2.amazonaws.com/2917/1349/8244/Geelong_on_the_Rise_a_Clever_and_Creative_International_City.pdf" TargetMode="External"/><Relationship Id="rId21" Type="http://schemas.openxmlformats.org/officeDocument/2006/relationships/hyperlink" Target="https://liveinmelbourne.vic.gov.au/contact-us/registration-of-interest-roi-for-skilled-visa-nomination/what-of-the-following-topics-is-your-enquiry-related-to/nominated-occupation" TargetMode="External"/><Relationship Id="rId65" Type="http://schemas.openxmlformats.org/officeDocument/2006/relationships/hyperlink" Target="https://liveinmelbourne.vic.gov.au/migrate/skilled-migration-visas/491" TargetMode="External"/><Relationship Id="rId24" Type="http://schemas.openxmlformats.org/officeDocument/2006/relationships/hyperlink" Target="https://visaenvoy.com/australia-pr-points-calculator-from-16-november-2019/" TargetMode="External"/><Relationship Id="rId68" Type="http://schemas.openxmlformats.org/officeDocument/2006/relationships/hyperlink" Target="https://wearemakingchange.com.au/wp-content/uploads/2023/09/AHC-21-Creative-Industries-Strategy-for-the-G21-region-2021-26-min.pdf" TargetMode="External"/><Relationship Id="rId23" Type="http://schemas.openxmlformats.org/officeDocument/2006/relationships/hyperlink" Target="https://visaenvoy.com/sol/advertising-manager/" TargetMode="External"/><Relationship Id="rId67" Type="http://schemas.openxmlformats.org/officeDocument/2006/relationships/hyperlink" Target="https://geelongaustralia.com.au/business/news/item/8dc644d8cb23a70.aspx" TargetMode="External"/><Relationship Id="rId60" Type="http://schemas.openxmlformats.org/officeDocument/2006/relationships/hyperlink" Target="https://creating.cardinia.vic.gov.au/cardinia-business/support-first-nations-tourism" TargetMode="External"/><Relationship Id="rId26" Type="http://schemas.openxmlformats.org/officeDocument/2006/relationships/hyperlink" Target="https://www.abhinav.com/skilled/australia/new-south-wales-occupation-list-for-subclass-190/" TargetMode="External"/><Relationship Id="rId25" Type="http://schemas.openxmlformats.org/officeDocument/2006/relationships/hyperlink" Target="https://www.reddit.com/r/AusVisa/comments/1fjjjxr/chances_of_securing_190_vic_for_marketing/" TargetMode="External"/><Relationship Id="rId69" Type="http://schemas.openxmlformats.org/officeDocument/2006/relationships/hyperlink" Target="https://g21.com.au/project/creative-industries-strategy/" TargetMode="External"/><Relationship Id="rId28" Type="http://schemas.openxmlformats.org/officeDocument/2006/relationships/hyperlink" Target="https://immi.homeaffairs.gov.au/visas/getting-a-visa/visa-listing/skilled-work-regional-provisional-491/application" TargetMode="External"/><Relationship Id="rId27" Type="http://schemas.openxmlformats.org/officeDocument/2006/relationships/hyperlink" Target="https://www.thisisaustralia.com/skilled-migration-points-calculator/" TargetMode="External"/><Relationship Id="rId29" Type="http://schemas.openxmlformats.org/officeDocument/2006/relationships/hyperlink" Target="https://www.solmigration.com/visas-services/skilled-work-regional-provisional-visa-subclass-491/" TargetMode="External"/><Relationship Id="rId51" Type="http://schemas.openxmlformats.org/officeDocument/2006/relationships/hyperlink" Target="https://www.niaa.gov.au/our-work/grants-and-funding/indigenous-advancement-strategy" TargetMode="External"/><Relationship Id="rId50" Type="http://schemas.openxmlformats.org/officeDocument/2006/relationships/hyperlink" Target="https://www.hiringlab.org/au/blog/2024/04/16/australian-jobs-ai-exposure/" TargetMode="External"/><Relationship Id="rId53" Type="http://schemas.openxmlformats.org/officeDocument/2006/relationships/hyperlink" Target="https://www.austrade.gov.au/en/how-we-can-help-you/working-groups-and-engagement/national-first-nations-visitor-economy-partnership" TargetMode="External"/><Relationship Id="rId52" Type="http://schemas.openxmlformats.org/officeDocument/2006/relationships/hyperlink" Target="https://www.niaa.gov.au/our-work/employment-and-economic-development/first-nations-tourism" TargetMode="External"/><Relationship Id="rId11" Type="http://schemas.openxmlformats.org/officeDocument/2006/relationships/hyperlink" Target="https://www.vetassess.com.au/check-my-occupation/professional-occupations/marketing-specialist" TargetMode="External"/><Relationship Id="rId55" Type="http://schemas.openxmlformats.org/officeDocument/2006/relationships/hyperlink" Target="https://www.premier.vic.gov.au/support-first-nations-tourism" TargetMode="External"/><Relationship Id="rId10" Type="http://schemas.openxmlformats.org/officeDocument/2006/relationships/hyperlink" Target="https://www.anzscosearch.com/225113/" TargetMode="External"/><Relationship Id="rId54" Type="http://schemas.openxmlformats.org/officeDocument/2006/relationships/hyperlink" Target="https://www.wa.gov.au/government/media-statements/Cook%20Labor%20Government/Joint-media-statement---Supporting-First-Nations-tourism-in-Western-Australia--20250116" TargetMode="External"/><Relationship Id="rId13" Type="http://schemas.openxmlformats.org/officeDocument/2006/relationships/hyperlink" Target="https://www.skillsgateway.training.qld.gov.au/Occupation/Detail?Code=225113" TargetMode="External"/><Relationship Id="rId57" Type="http://schemas.openxmlformats.org/officeDocument/2006/relationships/hyperlink" Target="https://business.vic.gov.au/grants-and-programs/first-peoples-tourism-industry-strengthening-program" TargetMode="External"/><Relationship Id="rId12" Type="http://schemas.openxmlformats.org/officeDocument/2006/relationships/hyperlink" Target="https://www.jobsandskills.gov.au/data/occupation-and-industry-profiles/occupations/225113-marketing-specialists" TargetMode="External"/><Relationship Id="rId56" Type="http://schemas.openxmlformats.org/officeDocument/2006/relationships/hyperlink" Target="https://www.premier.vic.gov.au/sites/default/files/2025-02/250214-Backing-First-Nations-Tourism-In-Victoria.pdf" TargetMode="External"/><Relationship Id="rId15" Type="http://schemas.openxmlformats.org/officeDocument/2006/relationships/hyperlink" Target="https://www.racc.net.au/graphic-designer-migration-pathway-pr-invitations" TargetMode="External"/><Relationship Id="rId59" Type="http://schemas.openxmlformats.org/officeDocument/2006/relationships/hyperlink" Target="https://business.gov.au/grants-and-programs/first-peoples-tourism-growth-program-vic" TargetMode="External"/><Relationship Id="rId14" Type="http://schemas.openxmlformats.org/officeDocument/2006/relationships/hyperlink" Target="https://www.visabureau.com/australia/anzsco/jobs/graphic-designer-job-australia.aspx" TargetMode="External"/><Relationship Id="rId58" Type="http://schemas.openxmlformats.org/officeDocument/2006/relationships/hyperlink" Target="https://djsir.vic.gov.au/priorities-and-initiatives/yuma-yirramboi-strategy" TargetMode="External"/><Relationship Id="rId17" Type="http://schemas.openxmlformats.org/officeDocument/2006/relationships/hyperlink" Target="https://www.myequals.net/badges/public/assertion/8pHYsHpHTzSgZBAdHNemvA" TargetMode="External"/><Relationship Id="rId16" Type="http://schemas.openxmlformats.org/officeDocument/2006/relationships/hyperlink" Target="https://immi.homeaffairs.gov.au/visas/working-in-australia/skill-occupation-list" TargetMode="External"/><Relationship Id="rId19" Type="http://schemas.openxmlformats.org/officeDocument/2006/relationships/hyperlink" Target="https://www.nsw.gov.au/visas-and-migration/skilled-visas/skilled-nominated-visa-subclass-190" TargetMode="External"/><Relationship Id="rId18" Type="http://schemas.openxmlformats.org/officeDocument/2006/relationships/hyperlink" Target="https://www.vetassess.com.au/skills-assessment-non-migration/marketing-credentia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